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2C1A4A" w14:textId="49062DAD" w:rsidR="00BC376B" w:rsidRPr="00CB168F" w:rsidRDefault="00BC376B" w:rsidP="00BC376B">
      <w:pPr>
        <w:tabs>
          <w:tab w:val="left" w:pos="1985"/>
          <w:tab w:val="left" w:pos="7920"/>
        </w:tabs>
        <w:spacing w:after="0"/>
        <w:jc w:val="both"/>
        <w:rPr>
          <w:rFonts w:ascii="Arial" w:hAnsi="Arial" w:cs="Arial"/>
          <w:b/>
          <w:sz w:val="24"/>
        </w:rPr>
      </w:pPr>
      <w:bookmarkStart w:id="0"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10</w:t>
      </w:r>
      <w:r w:rsidR="0083080F">
        <w:rPr>
          <w:rFonts w:ascii="Arial" w:hAnsi="Arial" w:cs="Arial"/>
          <w:b/>
          <w:sz w:val="24"/>
          <w:lang w:val="de-DE"/>
        </w:rPr>
        <w:t>9</w:t>
      </w:r>
      <w:r w:rsidRPr="0012486F">
        <w:rPr>
          <w:rFonts w:ascii="Arial" w:hAnsi="Arial" w:cs="Arial"/>
          <w:b/>
          <w:sz w:val="24"/>
          <w:lang w:val="de-DE"/>
        </w:rPr>
        <w:tab/>
      </w:r>
      <w:r w:rsidR="00BD5033" w:rsidRPr="00BD5033">
        <w:rPr>
          <w:rFonts w:ascii="Arial" w:hAnsi="Arial" w:cs="Arial"/>
          <w:b/>
          <w:sz w:val="24"/>
          <w:lang w:val="de-DE"/>
        </w:rPr>
        <w:t>R4-2319904</w:t>
      </w:r>
      <w:r w:rsidRPr="0012486F">
        <w:rPr>
          <w:rFonts w:ascii="Arial" w:hAnsi="Arial" w:cs="Arial"/>
          <w:b/>
          <w:sz w:val="24"/>
          <w:lang w:val="de-DE"/>
        </w:rPr>
        <w:br/>
      </w:r>
      <w:r w:rsidR="00241149" w:rsidRPr="00241149">
        <w:rPr>
          <w:rFonts w:ascii="Arial" w:hAnsi="Arial" w:cs="Arial"/>
          <w:b/>
          <w:sz w:val="24"/>
        </w:rPr>
        <w:t>Chicago, US, 13 – 17 Nov, 2023</w:t>
      </w:r>
    </w:p>
    <w:p w14:paraId="657E11A7" w14:textId="77777777" w:rsidR="00816C9D" w:rsidRPr="00BC376B" w:rsidRDefault="00816C9D" w:rsidP="00816C9D">
      <w:pPr>
        <w:rPr>
          <w:rFonts w:ascii="Arial" w:hAnsi="Arial" w:cs="Arial"/>
          <w:b/>
          <w:sz w:val="24"/>
          <w:szCs w:val="24"/>
        </w:rPr>
      </w:pPr>
    </w:p>
    <w:p w14:paraId="30781B38" w14:textId="4D43CC35" w:rsidR="00F00144" w:rsidRPr="0008103A" w:rsidRDefault="00F00144" w:rsidP="00F00144">
      <w:pPr>
        <w:tabs>
          <w:tab w:val="left" w:pos="2250"/>
        </w:tabs>
        <w:spacing w:after="0"/>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D10D97" w:rsidRPr="00D10D97">
        <w:rPr>
          <w:rFonts w:ascii="Arial" w:hAnsi="Arial" w:cs="Arial"/>
          <w:b/>
          <w:sz w:val="24"/>
          <w:szCs w:val="24"/>
        </w:rPr>
        <w:t>R18 FR1 8Rx</w:t>
      </w:r>
      <w:r w:rsidR="006E501B">
        <w:rPr>
          <w:rFonts w:ascii="Arial" w:hAnsi="Arial" w:cs="Arial"/>
          <w:b/>
          <w:sz w:val="24"/>
          <w:szCs w:val="24"/>
        </w:rPr>
        <w:t xml:space="preserve"> SRS IL indication</w:t>
      </w:r>
    </w:p>
    <w:p w14:paraId="0AB90E3C" w14:textId="77777777" w:rsidR="00F00144" w:rsidRPr="0012486F" w:rsidRDefault="00F00144" w:rsidP="00F00144">
      <w:pPr>
        <w:tabs>
          <w:tab w:val="left" w:pos="2160"/>
        </w:tabs>
        <w:spacing w:after="0"/>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7863D3EF" w14:textId="2FF55C33" w:rsidR="00816C9D" w:rsidRPr="0012486F" w:rsidRDefault="00816C9D" w:rsidP="00626B46">
      <w:pPr>
        <w:tabs>
          <w:tab w:val="left" w:pos="2160"/>
        </w:tabs>
        <w:spacing w:after="0"/>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8C4CCA">
        <w:rPr>
          <w:rFonts w:ascii="Arial" w:hAnsi="Arial" w:cs="Arial"/>
          <w:b/>
          <w:sz w:val="24"/>
          <w:szCs w:val="24"/>
        </w:rPr>
        <w:t>8</w:t>
      </w:r>
      <w:r w:rsidR="00243755">
        <w:rPr>
          <w:rFonts w:ascii="Arial" w:hAnsi="Arial" w:cs="Arial"/>
          <w:b/>
          <w:sz w:val="24"/>
          <w:szCs w:val="24"/>
        </w:rPr>
        <w:t>.3.1.3</w:t>
      </w:r>
      <w:bookmarkStart w:id="1" w:name="_GoBack"/>
      <w:bookmarkEnd w:id="1"/>
    </w:p>
    <w:p w14:paraId="28C6643F" w14:textId="77777777" w:rsidR="00816C9D" w:rsidRPr="0008103A" w:rsidRDefault="00816C9D" w:rsidP="00626B46">
      <w:pPr>
        <w:tabs>
          <w:tab w:val="left" w:pos="2160"/>
        </w:tabs>
        <w:spacing w:after="0"/>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14:paraId="5E00986E" w14:textId="77777777" w:rsidR="00816C9D" w:rsidRDefault="00816C9D" w:rsidP="00F0257E">
      <w:pPr>
        <w:pStyle w:val="1"/>
        <w:numPr>
          <w:ilvl w:val="0"/>
          <w:numId w:val="3"/>
        </w:numPr>
      </w:pPr>
      <w:r w:rsidRPr="00647B25">
        <w:t>Introduction</w:t>
      </w:r>
    </w:p>
    <w:p w14:paraId="57E4A21B" w14:textId="51CB9D7C" w:rsidR="00597583" w:rsidRDefault="00924729" w:rsidP="00597583">
      <w:pPr>
        <w:spacing w:after="0"/>
        <w:rPr>
          <w:rFonts w:eastAsia="Batang"/>
        </w:rPr>
      </w:pPr>
      <w:r>
        <w:rPr>
          <w:rFonts w:eastAsiaTheme="minorEastAsia"/>
          <w:lang w:eastAsia="zh-CN"/>
        </w:rPr>
        <w:t>8R</w:t>
      </w:r>
      <w:r>
        <w:rPr>
          <w:rFonts w:eastAsiaTheme="minorEastAsia" w:hint="eastAsia"/>
          <w:lang w:eastAsia="zh-CN"/>
        </w:rPr>
        <w:t>x</w:t>
      </w:r>
      <w:r>
        <w:rPr>
          <w:rFonts w:eastAsiaTheme="minorEastAsia"/>
          <w:lang w:eastAsia="zh-CN"/>
        </w:rPr>
        <w:t xml:space="preserve"> </w:t>
      </w:r>
      <w:r w:rsidR="00B75C5E">
        <w:rPr>
          <w:rFonts w:eastAsiaTheme="minorEastAsia"/>
          <w:lang w:eastAsia="zh-CN"/>
        </w:rPr>
        <w:t xml:space="preserve">for FWA devices is one of the main targets in FR1, and </w:t>
      </w:r>
      <w:r w:rsidR="005A18E8">
        <w:rPr>
          <w:rFonts w:eastAsiaTheme="minorEastAsia"/>
          <w:lang w:eastAsia="zh-CN"/>
        </w:rPr>
        <w:t>leftover issue</w:t>
      </w:r>
      <w:r w:rsidR="00EB0BC6">
        <w:rPr>
          <w:rFonts w:eastAsiaTheme="minorEastAsia"/>
          <w:lang w:eastAsia="zh-CN"/>
        </w:rPr>
        <w:t xml:space="preserve"> is about the SRS IL reporting which is </w:t>
      </w:r>
      <w:r w:rsidR="005A18E8">
        <w:rPr>
          <w:rFonts w:eastAsiaTheme="minorEastAsia"/>
          <w:lang w:eastAsia="zh-CN"/>
        </w:rPr>
        <w:t>captured in WF [</w:t>
      </w:r>
      <w:r w:rsidR="00B75C5E">
        <w:rPr>
          <w:rFonts w:eastAsiaTheme="minorEastAsia"/>
          <w:lang w:eastAsia="zh-CN"/>
        </w:rPr>
        <w:t>1</w:t>
      </w:r>
      <w:r w:rsidR="005A18E8">
        <w:rPr>
          <w:rFonts w:eastAsiaTheme="minorEastAsia"/>
          <w:lang w:eastAsia="zh-CN"/>
        </w:rPr>
        <w:t>].</w:t>
      </w:r>
      <w:r w:rsidR="00597583">
        <w:rPr>
          <w:rFonts w:eastAsiaTheme="minorEastAsia"/>
          <w:lang w:eastAsia="zh-CN"/>
        </w:rPr>
        <w:t xml:space="preserve"> T</w:t>
      </w:r>
      <w:r w:rsidR="00597583">
        <w:rPr>
          <w:rFonts w:eastAsia="Batang"/>
        </w:rPr>
        <w:t xml:space="preserve">his paper will discuss </w:t>
      </w:r>
      <w:r w:rsidR="00EB0BC6">
        <w:rPr>
          <w:rFonts w:eastAsia="Batang"/>
        </w:rPr>
        <w:t>this</w:t>
      </w:r>
      <w:r w:rsidR="00597583">
        <w:rPr>
          <w:rFonts w:eastAsia="Batang"/>
        </w:rPr>
        <w:t xml:space="preserve"> open issue.</w:t>
      </w:r>
    </w:p>
    <w:p w14:paraId="792BC018" w14:textId="77777777" w:rsidR="0080215D" w:rsidRPr="0000378C" w:rsidRDefault="0080215D" w:rsidP="001E268E">
      <w:pPr>
        <w:spacing w:after="0"/>
        <w:rPr>
          <w:rFonts w:eastAsia="Batang"/>
        </w:rPr>
      </w:pPr>
    </w:p>
    <w:p w14:paraId="1E755434" w14:textId="77777777" w:rsidR="00004BD4" w:rsidRDefault="00342BB6" w:rsidP="00004BD4">
      <w:pPr>
        <w:pStyle w:val="1"/>
        <w:numPr>
          <w:ilvl w:val="0"/>
          <w:numId w:val="3"/>
        </w:numPr>
      </w:pPr>
      <w:bookmarkStart w:id="2" w:name="_Hlk126176045"/>
      <w:r>
        <w:t>Discussion</w:t>
      </w:r>
    </w:p>
    <w:p w14:paraId="162C0F8E" w14:textId="233373A4" w:rsidR="00CE2CFD" w:rsidRPr="00431C88" w:rsidRDefault="00CE2CFD" w:rsidP="00C04D08">
      <w:pPr>
        <w:pStyle w:val="2"/>
        <w:spacing w:before="0"/>
        <w:rPr>
          <w:sz w:val="28"/>
          <w:szCs w:val="28"/>
          <w:lang w:eastAsia="zh-CN"/>
        </w:rPr>
      </w:pPr>
      <w:r w:rsidRPr="00431C88">
        <w:rPr>
          <w:rFonts w:hint="eastAsia"/>
          <w:sz w:val="28"/>
          <w:szCs w:val="28"/>
          <w:lang w:eastAsia="zh-CN"/>
        </w:rPr>
        <w:t>2</w:t>
      </w:r>
      <w:r w:rsidRPr="00431C88">
        <w:rPr>
          <w:sz w:val="28"/>
          <w:szCs w:val="28"/>
          <w:lang w:eastAsia="zh-CN"/>
        </w:rPr>
        <w:t>.1</w:t>
      </w:r>
      <w:r w:rsidR="0000378C" w:rsidRPr="00431C88">
        <w:rPr>
          <w:sz w:val="28"/>
          <w:szCs w:val="28"/>
          <w:lang w:eastAsia="zh-CN"/>
        </w:rPr>
        <w:t xml:space="preserve"> </w:t>
      </w:r>
      <w:r w:rsidR="0000378C" w:rsidRPr="00E2568C">
        <w:rPr>
          <w:sz w:val="28"/>
          <w:szCs w:val="28"/>
          <w:lang w:eastAsia="zh-CN"/>
        </w:rPr>
        <w:t xml:space="preserve">UE </w:t>
      </w:r>
      <w:r w:rsidR="00431C88">
        <w:rPr>
          <w:sz w:val="28"/>
          <w:szCs w:val="28"/>
          <w:lang w:eastAsia="zh-CN"/>
        </w:rPr>
        <w:t>compensation</w:t>
      </w:r>
    </w:p>
    <w:p w14:paraId="335D8B0F" w14:textId="1BDCC763" w:rsidR="006845C3" w:rsidRDefault="00B866EF" w:rsidP="001E268E">
      <w:pPr>
        <w:spacing w:after="0"/>
        <w:rPr>
          <w:rFonts w:eastAsia="等线"/>
          <w:lang w:val="en-US" w:eastAsia="zh-CN"/>
        </w:rPr>
      </w:pPr>
      <w:r>
        <w:rPr>
          <w:rFonts w:eastAsia="等线" w:hint="eastAsia"/>
          <w:lang w:val="en-US" w:eastAsia="zh-CN"/>
        </w:rPr>
        <w:t>W</w:t>
      </w:r>
      <w:r>
        <w:rPr>
          <w:rFonts w:eastAsia="等线"/>
          <w:lang w:val="en-US" w:eastAsia="zh-CN"/>
        </w:rPr>
        <w:t xml:space="preserve">hether UE will compensate the SRS IL differences among different antennas was discussed in </w:t>
      </w:r>
      <w:r w:rsidR="008E7618">
        <w:rPr>
          <w:rFonts w:eastAsia="等线"/>
          <w:lang w:val="en-US" w:eastAsia="zh-CN"/>
        </w:rPr>
        <w:t>previous</w:t>
      </w:r>
      <w:r>
        <w:rPr>
          <w:rFonts w:eastAsia="等线"/>
          <w:lang w:val="en-US" w:eastAsia="zh-CN"/>
        </w:rPr>
        <w:t xml:space="preserve"> meeting</w:t>
      </w:r>
      <w:r w:rsidR="008E7618">
        <w:rPr>
          <w:rFonts w:eastAsia="等线"/>
          <w:lang w:val="en-US" w:eastAsia="zh-CN"/>
        </w:rPr>
        <w:t>s</w:t>
      </w:r>
      <w:r>
        <w:rPr>
          <w:rFonts w:eastAsia="等线"/>
          <w:lang w:val="en-US" w:eastAsia="zh-CN"/>
        </w:rPr>
        <w:t xml:space="preserve">, and </w:t>
      </w:r>
      <w:r w:rsidR="001E0F11">
        <w:rPr>
          <w:rFonts w:eastAsia="等线" w:hint="eastAsia"/>
          <w:lang w:val="en-US" w:eastAsia="zh-CN"/>
        </w:rPr>
        <w:t>in</w:t>
      </w:r>
      <w:r w:rsidR="001E0F11">
        <w:rPr>
          <w:rFonts w:eastAsia="等线"/>
          <w:lang w:val="en-US" w:eastAsia="zh-CN"/>
        </w:rPr>
        <w:t xml:space="preserve"> our UE design currently, it is</w:t>
      </w:r>
      <w:r>
        <w:rPr>
          <w:rFonts w:eastAsia="等线"/>
          <w:lang w:val="en-US" w:eastAsia="zh-CN"/>
        </w:rPr>
        <w:t xml:space="preserve"> able to do the power compensation of SRS IL from PA to different antenna ports. It means UE can make sure the different antenna ports have same power level </w:t>
      </w:r>
      <w:r w:rsidR="005F0A94">
        <w:rPr>
          <w:rFonts w:eastAsia="等线"/>
          <w:lang w:val="en-US" w:eastAsia="zh-CN"/>
        </w:rPr>
        <w:t>until</w:t>
      </w:r>
      <w:r>
        <w:rPr>
          <w:rFonts w:eastAsia="等线"/>
          <w:lang w:val="en-US" w:eastAsia="zh-CN"/>
        </w:rPr>
        <w:t xml:space="preserve"> </w:t>
      </w:r>
      <w:r w:rsidR="005F0A94">
        <w:rPr>
          <w:rFonts w:eastAsia="等线"/>
          <w:lang w:val="en-US" w:eastAsia="zh-CN"/>
        </w:rPr>
        <w:t xml:space="preserve">PA </w:t>
      </w:r>
      <w:r>
        <w:rPr>
          <w:rFonts w:eastAsia="等线"/>
          <w:lang w:val="en-US" w:eastAsia="zh-CN"/>
        </w:rPr>
        <w:t>max power is achieved.</w:t>
      </w:r>
      <w:r w:rsidR="005F0A94">
        <w:rPr>
          <w:rFonts w:eastAsia="等线"/>
          <w:lang w:val="en-US" w:eastAsia="zh-CN"/>
        </w:rPr>
        <w:t xml:space="preserve"> If PA max power is achieved, the SRS IL to different antennas will show.</w:t>
      </w:r>
      <w:r w:rsidR="001043B5">
        <w:rPr>
          <w:rFonts w:eastAsia="等线"/>
          <w:lang w:val="en-US" w:eastAsia="zh-CN"/>
        </w:rPr>
        <w:t xml:space="preserve"> However</w:t>
      </w:r>
      <w:r w:rsidR="006845C3">
        <w:rPr>
          <w:rFonts w:eastAsia="等线"/>
          <w:lang w:val="en-US" w:eastAsia="zh-CN"/>
        </w:rPr>
        <w:t xml:space="preserve">, it </w:t>
      </w:r>
      <w:r w:rsidR="001E0F11">
        <w:rPr>
          <w:rFonts w:eastAsia="等线"/>
          <w:lang w:val="en-US" w:eastAsia="zh-CN"/>
        </w:rPr>
        <w:t xml:space="preserve">should </w:t>
      </w:r>
      <w:r w:rsidR="006845C3">
        <w:rPr>
          <w:rFonts w:eastAsia="等线"/>
          <w:lang w:val="en-US" w:eastAsia="zh-CN"/>
        </w:rPr>
        <w:t>also</w:t>
      </w:r>
      <w:r w:rsidR="001E0F11">
        <w:rPr>
          <w:rFonts w:eastAsia="等线"/>
          <w:lang w:val="en-US" w:eastAsia="zh-CN"/>
        </w:rPr>
        <w:t xml:space="preserve"> be</w:t>
      </w:r>
      <w:r w:rsidR="006845C3">
        <w:rPr>
          <w:rFonts w:eastAsia="等线"/>
          <w:lang w:val="en-US" w:eastAsia="zh-CN"/>
        </w:rPr>
        <w:t xml:space="preserve"> noticed that whether</w:t>
      </w:r>
      <w:r w:rsidR="00EC464C">
        <w:rPr>
          <w:rFonts w:eastAsia="等线"/>
          <w:lang w:val="en-US" w:eastAsia="zh-CN"/>
        </w:rPr>
        <w:t xml:space="preserve"> and when</w:t>
      </w:r>
      <w:r w:rsidR="006845C3">
        <w:rPr>
          <w:rFonts w:eastAsia="等线"/>
          <w:lang w:val="en-US" w:eastAsia="zh-CN"/>
        </w:rPr>
        <w:t xml:space="preserve"> UE will do the compensation is UE implementation dependen</w:t>
      </w:r>
      <w:r w:rsidR="001043B5">
        <w:rPr>
          <w:rFonts w:eastAsia="等线"/>
          <w:lang w:val="en-US" w:eastAsia="zh-CN"/>
        </w:rPr>
        <w:t>t.</w:t>
      </w:r>
    </w:p>
    <w:p w14:paraId="26AC9B70" w14:textId="77777777" w:rsidR="005F0A94" w:rsidRPr="001043B5" w:rsidRDefault="005F0A94" w:rsidP="001E268E">
      <w:pPr>
        <w:spacing w:after="0"/>
        <w:rPr>
          <w:rFonts w:eastAsia="等线"/>
          <w:lang w:val="en-US" w:eastAsia="zh-CN"/>
        </w:rPr>
      </w:pPr>
    </w:p>
    <w:p w14:paraId="46D3DB1F" w14:textId="77777777" w:rsidR="009E69F6" w:rsidRDefault="009E69F6" w:rsidP="009E69F6">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UE </w:t>
      </w:r>
      <w:r w:rsidR="001E0F11">
        <w:rPr>
          <w:rFonts w:eastAsia="等线"/>
          <w:b/>
          <w:lang w:val="en-US" w:eastAsia="zh-CN"/>
        </w:rPr>
        <w:t>can</w:t>
      </w:r>
      <w:r>
        <w:rPr>
          <w:rFonts w:eastAsia="等线"/>
          <w:b/>
          <w:lang w:val="en-US" w:eastAsia="zh-CN"/>
        </w:rPr>
        <w:t xml:space="preserve"> compensate the SRS IL among different antennas before PA max power is reached, however, it is UE implementation dependent.</w:t>
      </w:r>
    </w:p>
    <w:p w14:paraId="488A2062" w14:textId="6C927F34" w:rsidR="0062773E" w:rsidRDefault="0062773E" w:rsidP="001E268E">
      <w:pPr>
        <w:spacing w:after="0"/>
        <w:rPr>
          <w:rFonts w:eastAsia="等线"/>
          <w:lang w:val="en-US" w:eastAsia="zh-CN"/>
        </w:rPr>
      </w:pPr>
    </w:p>
    <w:p w14:paraId="2DCE3462" w14:textId="716FE57F" w:rsidR="00431C88" w:rsidRPr="00431C88" w:rsidRDefault="00431C88" w:rsidP="00431C88">
      <w:pPr>
        <w:pStyle w:val="2"/>
        <w:spacing w:before="0"/>
        <w:rPr>
          <w:sz w:val="28"/>
          <w:szCs w:val="28"/>
          <w:lang w:eastAsia="zh-CN"/>
        </w:rPr>
      </w:pPr>
      <w:r w:rsidRPr="00431C88">
        <w:rPr>
          <w:rFonts w:hint="eastAsia"/>
          <w:sz w:val="28"/>
          <w:szCs w:val="28"/>
          <w:lang w:eastAsia="zh-CN"/>
        </w:rPr>
        <w:t>2</w:t>
      </w:r>
      <w:r w:rsidRPr="00431C88">
        <w:rPr>
          <w:sz w:val="28"/>
          <w:szCs w:val="28"/>
          <w:lang w:eastAsia="zh-CN"/>
        </w:rPr>
        <w:t>.</w:t>
      </w:r>
      <w:r w:rsidR="000D411D">
        <w:rPr>
          <w:sz w:val="28"/>
          <w:szCs w:val="28"/>
          <w:lang w:eastAsia="zh-CN"/>
        </w:rPr>
        <w:t>2</w:t>
      </w:r>
      <w:r w:rsidRPr="00431C88">
        <w:rPr>
          <w:sz w:val="28"/>
          <w:szCs w:val="28"/>
          <w:lang w:eastAsia="zh-CN"/>
        </w:rPr>
        <w:t xml:space="preserve"> </w:t>
      </w:r>
      <w:r w:rsidR="000D411D">
        <w:rPr>
          <w:sz w:val="28"/>
          <w:szCs w:val="28"/>
          <w:lang w:eastAsia="zh-CN"/>
        </w:rPr>
        <w:t>SRS IL changes</w:t>
      </w:r>
    </w:p>
    <w:p w14:paraId="6E98E792" w14:textId="03577908" w:rsidR="00D143C8" w:rsidRDefault="00D143C8" w:rsidP="000D411D">
      <w:r>
        <w:t xml:space="preserve">SRS IL depends on the RFFE paths that each SRS resource maps to the physical antennas. And usually UE will implement more than 4 antennas for each band to avoid the problems like hand blocking issues. When UE detects there is </w:t>
      </w:r>
      <w:r w:rsidR="00FE095C">
        <w:t xml:space="preserve">hand blocking problems, it will change the antennas used for Tx and Rx. In this case the SRS resource mapping to the physical antennas will be changed and so does the SRS ILs as </w:t>
      </w:r>
      <w:r w:rsidR="007A7FA6">
        <w:t>show</w:t>
      </w:r>
      <w:r w:rsidR="00FE095C">
        <w:t xml:space="preserve"> in figure 1.</w:t>
      </w:r>
    </w:p>
    <w:p w14:paraId="566C0125" w14:textId="77777777" w:rsidR="007A7FA6" w:rsidRDefault="007A7FA6" w:rsidP="007A7FA6">
      <w:pPr>
        <w:jc w:val="center"/>
      </w:pPr>
      <w:r>
        <w:object w:dxaOrig="12316" w:dyaOrig="4275" w14:anchorId="50B54D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pt;height:162pt" o:ole="" o:bordertopcolor="this" o:borderleftcolor="this" o:borderbottomcolor="this" o:borderrightcolor="this">
            <v:imagedata r:id="rId9" o:title=""/>
            <w10:bordertop type="single" width="4"/>
            <w10:borderleft type="single" width="4"/>
            <w10:borderbottom type="single" width="4"/>
            <w10:borderright type="single" width="4"/>
          </v:shape>
          <o:OLEObject Type="Embed" ProgID="Visio.Drawing.15" ShapeID="_x0000_i1025" DrawAspect="Content" ObjectID="_1760549114" r:id="rId10"/>
        </w:object>
      </w:r>
    </w:p>
    <w:p w14:paraId="0874BEC3" w14:textId="77777777" w:rsidR="007A7FA6" w:rsidRDefault="007A7FA6" w:rsidP="007A7FA6">
      <w:pPr>
        <w:jc w:val="center"/>
        <w:rPr>
          <w:rFonts w:eastAsiaTheme="minorEastAsia"/>
          <w:lang w:eastAsia="zh-CN"/>
        </w:rPr>
      </w:pPr>
      <w:r>
        <w:rPr>
          <w:rFonts w:eastAsiaTheme="minorEastAsia" w:hint="eastAsia"/>
          <w:lang w:eastAsia="zh-CN"/>
        </w:rPr>
        <w:t>F</w:t>
      </w:r>
      <w:r>
        <w:rPr>
          <w:rFonts w:eastAsiaTheme="minorEastAsia"/>
          <w:lang w:eastAsia="zh-CN"/>
        </w:rPr>
        <w:t>igure 1 SRS antenna port mapping to Real Antennas may be changed due to for example hand blocking</w:t>
      </w:r>
    </w:p>
    <w:p w14:paraId="774A7023" w14:textId="37E93D12" w:rsidR="007A7FA6" w:rsidRDefault="007A7FA6" w:rsidP="007A7FA6">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The mapping between SRS resource and physical antennas might change due to e.g. </w:t>
      </w:r>
      <w:r w:rsidR="008E7618">
        <w:rPr>
          <w:rFonts w:eastAsia="等线"/>
          <w:b/>
          <w:lang w:val="en-US" w:eastAsia="zh-CN"/>
        </w:rPr>
        <w:t>hand blocking.</w:t>
      </w:r>
    </w:p>
    <w:p w14:paraId="31ACC724" w14:textId="184EB6A3" w:rsidR="00D143C8" w:rsidRDefault="00D143C8" w:rsidP="000D411D"/>
    <w:p w14:paraId="7A7A10D6" w14:textId="77777777" w:rsidR="004F4118" w:rsidRDefault="004F4118" w:rsidP="004F4118">
      <w:pPr>
        <w:spacing w:after="0"/>
        <w:ind w:left="1418" w:hangingChars="709" w:hanging="1418"/>
        <w:rPr>
          <w:rFonts w:eastAsia="等线"/>
          <w:b/>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UE compensation issue and SRS IL changes due to hand blocking need to be considered if SRS IL reporting scheme is pursued in RAN4</w:t>
      </w:r>
      <w:r w:rsidRPr="00EB4538">
        <w:rPr>
          <w:rFonts w:eastAsia="等线"/>
          <w:b/>
          <w:lang w:val="en-US" w:eastAsia="zh-CN"/>
        </w:rPr>
        <w:t>.</w:t>
      </w:r>
    </w:p>
    <w:p w14:paraId="1EC158D8" w14:textId="77777777" w:rsidR="004F4118" w:rsidRDefault="004F4118" w:rsidP="000D411D"/>
    <w:p w14:paraId="7DAB8D0C" w14:textId="6CE62FEC" w:rsidR="008E7618" w:rsidRPr="00431C88" w:rsidRDefault="008E7618" w:rsidP="008E7618">
      <w:pPr>
        <w:pStyle w:val="2"/>
        <w:spacing w:before="0"/>
        <w:rPr>
          <w:sz w:val="28"/>
          <w:szCs w:val="28"/>
          <w:lang w:eastAsia="zh-CN"/>
        </w:rPr>
      </w:pPr>
      <w:r w:rsidRPr="00431C88">
        <w:rPr>
          <w:rFonts w:hint="eastAsia"/>
          <w:sz w:val="28"/>
          <w:szCs w:val="28"/>
          <w:lang w:eastAsia="zh-CN"/>
        </w:rPr>
        <w:lastRenderedPageBreak/>
        <w:t>2</w:t>
      </w:r>
      <w:r w:rsidRPr="00431C88">
        <w:rPr>
          <w:sz w:val="28"/>
          <w:szCs w:val="28"/>
          <w:lang w:eastAsia="zh-CN"/>
        </w:rPr>
        <w:t>.</w:t>
      </w:r>
      <w:r>
        <w:rPr>
          <w:sz w:val="28"/>
          <w:szCs w:val="28"/>
          <w:lang w:eastAsia="zh-CN"/>
        </w:rPr>
        <w:t>3</w:t>
      </w:r>
      <w:r w:rsidRPr="00431C88">
        <w:rPr>
          <w:sz w:val="28"/>
          <w:szCs w:val="28"/>
          <w:lang w:eastAsia="zh-CN"/>
        </w:rPr>
        <w:t xml:space="preserve"> </w:t>
      </w:r>
      <w:r>
        <w:rPr>
          <w:sz w:val="28"/>
          <w:szCs w:val="28"/>
          <w:lang w:eastAsia="zh-CN"/>
        </w:rPr>
        <w:t>Static or dynamic reporting</w:t>
      </w:r>
    </w:p>
    <w:p w14:paraId="7A37D301" w14:textId="796DB0FB" w:rsidR="008E7618" w:rsidRDefault="008E7618" w:rsidP="000D411D">
      <w:r>
        <w:t xml:space="preserve">For the two aspects discussed above, </w:t>
      </w:r>
      <w:r w:rsidR="00EC464C">
        <w:t>it can be seen that whether and when UE will do the SRS IL compensation is up to UE implementation. This makes NW have no idea whether UE has already done the compensation if only rely on the static reporting, and so does the SRS IL changes situation only UE itself knows whether the reported SRS IL is applicable or not.</w:t>
      </w:r>
    </w:p>
    <w:p w14:paraId="76E0914F" w14:textId="79D02BDE" w:rsidR="000D411D" w:rsidRPr="006D20E2" w:rsidRDefault="00EC464C" w:rsidP="000D411D">
      <w:r>
        <w:t>To</w:t>
      </w:r>
      <w:r w:rsidR="006D20E2">
        <w:t xml:space="preserve"> make sure the gNB compensation is correct, the dynamic reporting shall be considered.</w:t>
      </w:r>
    </w:p>
    <w:p w14:paraId="3FE0AF90" w14:textId="5D145CFB" w:rsidR="006D20E2" w:rsidRDefault="006D20E2" w:rsidP="006D20E2">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Dynamic reporting is necessary to make sure gNB knows whether it needs to do compensation or which value it should be used.</w:t>
      </w:r>
    </w:p>
    <w:p w14:paraId="0BA13299" w14:textId="77777777" w:rsidR="006D20E2" w:rsidRDefault="006D20E2" w:rsidP="001E268E">
      <w:pPr>
        <w:spacing w:after="0"/>
        <w:rPr>
          <w:rFonts w:eastAsia="等线"/>
          <w:lang w:val="en-US" w:eastAsia="zh-CN"/>
        </w:rPr>
      </w:pPr>
    </w:p>
    <w:p w14:paraId="4A1A987C" w14:textId="77777777" w:rsidR="002B3338" w:rsidRDefault="006D20E2" w:rsidP="001E268E">
      <w:pPr>
        <w:spacing w:after="0"/>
        <w:rPr>
          <w:rFonts w:eastAsia="等线"/>
          <w:lang w:val="en-US" w:eastAsia="zh-CN"/>
        </w:rPr>
      </w:pPr>
      <w:r>
        <w:rPr>
          <w:rFonts w:eastAsia="等线" w:hint="eastAsia"/>
          <w:lang w:val="en-US" w:eastAsia="zh-CN"/>
        </w:rPr>
        <w:t>W</w:t>
      </w:r>
      <w:r>
        <w:rPr>
          <w:rFonts w:eastAsia="等线"/>
          <w:lang w:val="en-US" w:eastAsia="zh-CN"/>
        </w:rPr>
        <w:t xml:space="preserve">hen it comes to the details of dynamic reporting, up to now there seems no much discussion. </w:t>
      </w:r>
    </w:p>
    <w:p w14:paraId="59773F17" w14:textId="77777777" w:rsidR="002B3338" w:rsidRDefault="002B3338" w:rsidP="001E268E">
      <w:pPr>
        <w:spacing w:after="0"/>
        <w:rPr>
          <w:rFonts w:eastAsia="等线"/>
          <w:lang w:val="en-US" w:eastAsia="zh-CN"/>
        </w:rPr>
      </w:pPr>
    </w:p>
    <w:p w14:paraId="1FE516F5" w14:textId="77777777" w:rsidR="002B3338" w:rsidRPr="00F57BC9" w:rsidRDefault="00746E18" w:rsidP="001E268E">
      <w:pPr>
        <w:spacing w:after="0"/>
        <w:rPr>
          <w:rFonts w:eastAsia="等线"/>
          <w:b/>
          <w:lang w:val="en-US" w:eastAsia="zh-CN"/>
        </w:rPr>
      </w:pPr>
      <w:r w:rsidRPr="00F57BC9">
        <w:rPr>
          <w:rFonts w:eastAsia="等线"/>
          <w:b/>
          <w:lang w:val="en-US" w:eastAsia="zh-CN"/>
        </w:rPr>
        <w:t xml:space="preserve">To cope with the above </w:t>
      </w:r>
      <w:r w:rsidR="002B3338" w:rsidRPr="00F57BC9">
        <w:rPr>
          <w:rFonts w:eastAsia="等线"/>
          <w:b/>
          <w:lang w:val="en-US" w:eastAsia="zh-CN"/>
        </w:rPr>
        <w:t>UE compensation</w:t>
      </w:r>
      <w:r w:rsidRPr="00F57BC9">
        <w:rPr>
          <w:rFonts w:eastAsia="等线"/>
          <w:b/>
          <w:lang w:val="en-US" w:eastAsia="zh-CN"/>
        </w:rPr>
        <w:t xml:space="preserve"> issue</w:t>
      </w:r>
      <w:r w:rsidR="002B3338" w:rsidRPr="00F57BC9">
        <w:rPr>
          <w:rFonts w:eastAsia="等线"/>
          <w:b/>
          <w:lang w:val="en-US" w:eastAsia="zh-CN"/>
        </w:rPr>
        <w:t>:</w:t>
      </w:r>
    </w:p>
    <w:p w14:paraId="04B748FD" w14:textId="2A1B02B2" w:rsidR="00B844EB" w:rsidRDefault="002B3338" w:rsidP="002B3338">
      <w:pPr>
        <w:spacing w:after="0"/>
        <w:ind w:left="284"/>
        <w:rPr>
          <w:rFonts w:eastAsia="等线"/>
          <w:lang w:val="en-US" w:eastAsia="zh-CN"/>
        </w:rPr>
      </w:pPr>
      <w:r>
        <w:rPr>
          <w:rFonts w:eastAsia="等线"/>
          <w:lang w:val="en-US" w:eastAsia="zh-CN"/>
        </w:rPr>
        <w:t>A</w:t>
      </w:r>
      <w:r w:rsidR="00746E18">
        <w:rPr>
          <w:rFonts w:eastAsia="等线"/>
          <w:lang w:val="en-US" w:eastAsia="zh-CN"/>
        </w:rPr>
        <w:t>t least UE need</w:t>
      </w:r>
      <w:r>
        <w:rPr>
          <w:rFonts w:eastAsia="等线"/>
          <w:lang w:val="en-US" w:eastAsia="zh-CN"/>
        </w:rPr>
        <w:t>s</w:t>
      </w:r>
      <w:r w:rsidR="00746E18">
        <w:rPr>
          <w:rFonts w:eastAsia="等线"/>
          <w:lang w:val="en-US" w:eastAsia="zh-CN"/>
        </w:rPr>
        <w:t xml:space="preserve"> to indicate whether the SRS IL has been compensated inside and the compensation usually only happens when the Tx power from PA is not enough.</w:t>
      </w:r>
      <w:r>
        <w:rPr>
          <w:rFonts w:eastAsia="等线"/>
          <w:lang w:val="en-US" w:eastAsia="zh-CN"/>
        </w:rPr>
        <w:t xml:space="preserve"> That means in most of the time, the compensation is done by UE itself, and only when UE is in cell edge for example, gNB compensation will join. </w:t>
      </w:r>
    </w:p>
    <w:p w14:paraId="69433F87" w14:textId="77777777" w:rsidR="00B844EB" w:rsidRDefault="00B844EB" w:rsidP="002B3338">
      <w:pPr>
        <w:spacing w:after="0"/>
        <w:ind w:left="284"/>
        <w:rPr>
          <w:rFonts w:eastAsia="等线"/>
          <w:lang w:val="en-US" w:eastAsia="zh-CN"/>
        </w:rPr>
      </w:pPr>
    </w:p>
    <w:p w14:paraId="4B26E28E" w14:textId="41D7746D" w:rsidR="00431C88" w:rsidRDefault="002B3338" w:rsidP="002B3338">
      <w:pPr>
        <w:spacing w:after="0"/>
        <w:ind w:left="284"/>
        <w:rPr>
          <w:rFonts w:eastAsia="等线"/>
          <w:lang w:val="en-US" w:eastAsia="zh-CN"/>
        </w:rPr>
      </w:pPr>
      <w:r>
        <w:rPr>
          <w:rFonts w:eastAsia="等线"/>
          <w:lang w:val="en-US" w:eastAsia="zh-CN"/>
        </w:rPr>
        <w:t xml:space="preserve">After UE indicate gNB </w:t>
      </w:r>
      <w:r w:rsidR="00B844EB">
        <w:rPr>
          <w:rFonts w:eastAsia="等线"/>
          <w:lang w:val="en-US" w:eastAsia="zh-CN"/>
        </w:rPr>
        <w:t>to do compensation, then some while later, UE Tx power itself is enough to do the compensation, then it needs to re-indicate gNB to not do the compensation.</w:t>
      </w:r>
    </w:p>
    <w:p w14:paraId="019A3E50" w14:textId="155525D5" w:rsidR="00B844EB" w:rsidRDefault="00B844EB" w:rsidP="002B3338">
      <w:pPr>
        <w:spacing w:after="0"/>
        <w:ind w:left="284"/>
        <w:rPr>
          <w:rFonts w:eastAsia="等线"/>
          <w:lang w:val="en-US" w:eastAsia="zh-CN"/>
        </w:rPr>
      </w:pPr>
    </w:p>
    <w:p w14:paraId="7E991AA4" w14:textId="3A39CBA9" w:rsidR="00B844EB" w:rsidRPr="00F57BC9" w:rsidRDefault="00B844EB" w:rsidP="00B844EB">
      <w:pPr>
        <w:spacing w:after="0"/>
        <w:rPr>
          <w:rFonts w:eastAsia="等线"/>
          <w:b/>
          <w:lang w:val="en-US" w:eastAsia="zh-CN"/>
        </w:rPr>
      </w:pPr>
      <w:r w:rsidRPr="00F57BC9">
        <w:rPr>
          <w:rFonts w:eastAsia="等线"/>
          <w:b/>
          <w:lang w:val="en-US" w:eastAsia="zh-CN"/>
        </w:rPr>
        <w:t>To further cope with the hand blocking issue:</w:t>
      </w:r>
    </w:p>
    <w:p w14:paraId="7CE83706" w14:textId="45E25009" w:rsidR="00B844EB" w:rsidRDefault="00B844EB" w:rsidP="00C10644">
      <w:pPr>
        <w:spacing w:after="0"/>
        <w:ind w:left="284"/>
        <w:rPr>
          <w:rFonts w:eastAsia="等线"/>
          <w:lang w:val="en-US" w:eastAsia="zh-CN"/>
        </w:rPr>
      </w:pPr>
      <w:r>
        <w:rPr>
          <w:rFonts w:eastAsia="等线"/>
          <w:lang w:val="en-US" w:eastAsia="zh-CN"/>
        </w:rPr>
        <w:t xml:space="preserve">The hand blocking factor needs to be added, which means when the </w:t>
      </w:r>
      <w:r w:rsidR="00C10644">
        <w:rPr>
          <w:rFonts w:eastAsia="等线"/>
          <w:lang w:val="en-US" w:eastAsia="zh-CN"/>
        </w:rPr>
        <w:t xml:space="preserve">hand blocking happens in the region where UE self-compensation cannot help then it will report to the gNB about the different SRS ILs </w:t>
      </w:r>
      <w:r w:rsidR="004F65F8">
        <w:rPr>
          <w:rFonts w:eastAsia="等线"/>
          <w:lang w:val="en-US" w:eastAsia="zh-CN"/>
        </w:rPr>
        <w:t xml:space="preserve">and mapping to the SRS </w:t>
      </w:r>
      <w:r w:rsidR="0023606A">
        <w:rPr>
          <w:rFonts w:eastAsia="等线"/>
          <w:lang w:val="en-US" w:eastAsia="zh-CN"/>
        </w:rPr>
        <w:t>antenna ports</w:t>
      </w:r>
      <w:r w:rsidR="004F65F8">
        <w:rPr>
          <w:rFonts w:eastAsia="等线"/>
          <w:lang w:val="en-US" w:eastAsia="zh-CN"/>
        </w:rPr>
        <w:t xml:space="preserve"> </w:t>
      </w:r>
      <w:r w:rsidR="00C10644">
        <w:rPr>
          <w:rFonts w:eastAsia="等线"/>
          <w:lang w:val="en-US" w:eastAsia="zh-CN"/>
        </w:rPr>
        <w:t>to be used. The new SRS IL values need to be reported to gNB.</w:t>
      </w:r>
    </w:p>
    <w:p w14:paraId="3E4767AD" w14:textId="77777777" w:rsidR="006D20E2" w:rsidRPr="006D20E2" w:rsidRDefault="006D20E2" w:rsidP="001E268E">
      <w:pPr>
        <w:spacing w:after="0"/>
        <w:rPr>
          <w:rFonts w:eastAsia="等线"/>
          <w:lang w:val="en-US" w:eastAsia="zh-CN"/>
        </w:rPr>
      </w:pPr>
    </w:p>
    <w:p w14:paraId="3E73F4CE" w14:textId="26025E23" w:rsidR="000D411D" w:rsidRDefault="00F57BC9" w:rsidP="001E268E">
      <w:pPr>
        <w:spacing w:after="0"/>
        <w:rPr>
          <w:rFonts w:eastAsia="等线"/>
          <w:lang w:val="en-US" w:eastAsia="zh-CN"/>
        </w:rPr>
      </w:pPr>
      <w:r>
        <w:rPr>
          <w:rFonts w:eastAsia="等线"/>
          <w:lang w:val="en-US" w:eastAsia="zh-CN"/>
        </w:rPr>
        <w:t>After gNB receives these dynamic indications from UE, it will do or not do the SRS IL compensation in the channel estimation. These details might need to be considered when saying static or dynamic reporting is needed or not since it may mean quite different even called dynamic reporting.</w:t>
      </w:r>
    </w:p>
    <w:p w14:paraId="43E23710" w14:textId="58672C30" w:rsidR="00F57BC9" w:rsidRDefault="00F57BC9" w:rsidP="001E268E">
      <w:pPr>
        <w:spacing w:after="0"/>
        <w:rPr>
          <w:rFonts w:eastAsia="等线"/>
          <w:lang w:val="en-US" w:eastAsia="zh-CN"/>
        </w:rPr>
      </w:pPr>
    </w:p>
    <w:p w14:paraId="265203D3" w14:textId="13B41C36" w:rsidR="00F57BC9" w:rsidRDefault="00F57BC9" w:rsidP="00F57BC9">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More details of static and/or dynamic reporting needs to be discussed before </w:t>
      </w:r>
      <w:r w:rsidR="00E4421C">
        <w:rPr>
          <w:rFonts w:eastAsia="等线"/>
          <w:b/>
          <w:lang w:val="en-US" w:eastAsia="zh-CN"/>
        </w:rPr>
        <w:t>introducing the reporting schemes since it may mean quite different with what is called static or dynamic.</w:t>
      </w:r>
    </w:p>
    <w:p w14:paraId="7FAAF704" w14:textId="4C3D0FB9" w:rsidR="008513EC" w:rsidRDefault="008513EC" w:rsidP="00F57BC9">
      <w:pPr>
        <w:spacing w:after="0"/>
        <w:ind w:left="1418" w:hangingChars="709" w:hanging="1418"/>
        <w:rPr>
          <w:rFonts w:eastAsia="等线"/>
          <w:b/>
          <w:lang w:val="en-US" w:eastAsia="zh-CN"/>
        </w:rPr>
      </w:pPr>
    </w:p>
    <w:p w14:paraId="67DD4B54" w14:textId="5066F441" w:rsidR="004F4118" w:rsidRDefault="004F4118" w:rsidP="004F4118">
      <w:pPr>
        <w:spacing w:after="0"/>
        <w:ind w:left="1418" w:hangingChars="709" w:hanging="1418"/>
        <w:rPr>
          <w:rFonts w:eastAsia="等线"/>
          <w:b/>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If SRS IL is to be reported, dynamic repo</w:t>
      </w:r>
      <w:r w:rsidR="005972A0">
        <w:rPr>
          <w:rFonts w:eastAsia="等线"/>
          <w:b/>
          <w:lang w:val="en-US" w:eastAsia="zh-CN"/>
        </w:rPr>
        <w:t>r</w:t>
      </w:r>
      <w:r>
        <w:rPr>
          <w:rFonts w:eastAsia="等线"/>
          <w:b/>
          <w:lang w:val="en-US" w:eastAsia="zh-CN"/>
        </w:rPr>
        <w:t xml:space="preserve">ting shall be considered and reporting details need to be </w:t>
      </w:r>
      <w:r w:rsidR="005972A0">
        <w:rPr>
          <w:rFonts w:eastAsia="等线"/>
          <w:b/>
          <w:lang w:val="en-US" w:eastAsia="zh-CN"/>
        </w:rPr>
        <w:t>clear to avoid different understandings</w:t>
      </w:r>
      <w:r w:rsidRPr="00EB4538">
        <w:rPr>
          <w:rFonts w:eastAsia="等线"/>
          <w:b/>
          <w:lang w:val="en-US" w:eastAsia="zh-CN"/>
        </w:rPr>
        <w:t>.</w:t>
      </w:r>
    </w:p>
    <w:p w14:paraId="15435DD4" w14:textId="77777777" w:rsidR="004F4118" w:rsidRPr="00266850" w:rsidRDefault="004F4118" w:rsidP="00F57BC9">
      <w:pPr>
        <w:spacing w:after="0"/>
        <w:ind w:left="1418" w:hangingChars="709" w:hanging="1418"/>
        <w:rPr>
          <w:rFonts w:eastAsia="等线"/>
          <w:b/>
          <w:lang w:val="en-US" w:eastAsia="zh-CN"/>
        </w:rPr>
      </w:pPr>
    </w:p>
    <w:p w14:paraId="15D94BDA" w14:textId="634A8E04" w:rsidR="008513EC" w:rsidRPr="008513EC" w:rsidRDefault="008513EC" w:rsidP="008513EC">
      <w:pPr>
        <w:pStyle w:val="2"/>
        <w:spacing w:before="0"/>
        <w:rPr>
          <w:rFonts w:eastAsiaTheme="minorEastAsia"/>
          <w:sz w:val="28"/>
          <w:szCs w:val="28"/>
          <w:lang w:eastAsia="zh-CN"/>
        </w:rPr>
      </w:pPr>
      <w:r w:rsidRPr="008513EC">
        <w:rPr>
          <w:rFonts w:hint="eastAsia"/>
          <w:sz w:val="28"/>
          <w:szCs w:val="28"/>
          <w:lang w:eastAsia="zh-CN"/>
        </w:rPr>
        <w:t>2</w:t>
      </w:r>
      <w:r w:rsidRPr="008513EC">
        <w:rPr>
          <w:sz w:val="28"/>
          <w:szCs w:val="28"/>
          <w:lang w:eastAsia="zh-CN"/>
        </w:rPr>
        <w:t>.</w:t>
      </w:r>
      <w:r>
        <w:rPr>
          <w:sz w:val="28"/>
          <w:szCs w:val="28"/>
          <w:lang w:eastAsia="zh-CN"/>
        </w:rPr>
        <w:t>4</w:t>
      </w:r>
      <w:r w:rsidRPr="008513EC">
        <w:rPr>
          <w:sz w:val="28"/>
          <w:szCs w:val="28"/>
          <w:lang w:eastAsia="zh-CN"/>
        </w:rPr>
        <w:t xml:space="preserve"> </w:t>
      </w:r>
      <w:r w:rsidR="00E838B8">
        <w:rPr>
          <w:sz w:val="28"/>
          <w:szCs w:val="28"/>
          <w:lang w:eastAsia="zh-CN"/>
        </w:rPr>
        <w:t>G</w:t>
      </w:r>
      <w:r w:rsidR="00E838B8">
        <w:rPr>
          <w:rFonts w:eastAsiaTheme="minorEastAsia"/>
          <w:sz w:val="28"/>
          <w:szCs w:val="28"/>
          <w:lang w:eastAsia="zh-CN"/>
        </w:rPr>
        <w:t>ain</w:t>
      </w:r>
      <w:r w:rsidR="00E838B8">
        <w:rPr>
          <w:sz w:val="28"/>
          <w:szCs w:val="28"/>
          <w:lang w:eastAsia="zh-CN"/>
        </w:rPr>
        <w:t xml:space="preserve"> of </w:t>
      </w:r>
      <w:r>
        <w:rPr>
          <w:rFonts w:eastAsiaTheme="minorEastAsia" w:hint="eastAsia"/>
          <w:sz w:val="28"/>
          <w:szCs w:val="28"/>
          <w:lang w:eastAsia="zh-CN"/>
        </w:rPr>
        <w:t>S</w:t>
      </w:r>
      <w:r>
        <w:rPr>
          <w:rFonts w:eastAsiaTheme="minorEastAsia"/>
          <w:sz w:val="28"/>
          <w:szCs w:val="28"/>
          <w:lang w:eastAsia="zh-CN"/>
        </w:rPr>
        <w:t xml:space="preserve">RS IL compensation </w:t>
      </w:r>
      <w:r w:rsidR="00E838B8">
        <w:rPr>
          <w:rFonts w:eastAsiaTheme="minorEastAsia"/>
          <w:sz w:val="28"/>
          <w:szCs w:val="28"/>
          <w:lang w:eastAsia="zh-CN"/>
        </w:rPr>
        <w:t>in gNB</w:t>
      </w:r>
    </w:p>
    <w:p w14:paraId="0917234E" w14:textId="73F459DE" w:rsidR="00F57BC9" w:rsidRDefault="008513EC" w:rsidP="001E268E">
      <w:pPr>
        <w:spacing w:after="0"/>
        <w:rPr>
          <w:rFonts w:eastAsia="等线"/>
          <w:lang w:val="en-US" w:eastAsia="zh-CN"/>
        </w:rPr>
      </w:pPr>
      <w:r>
        <w:rPr>
          <w:rFonts w:eastAsia="等线" w:hint="eastAsia"/>
          <w:lang w:val="en-US" w:eastAsia="zh-CN"/>
        </w:rPr>
        <w:t>T</w:t>
      </w:r>
      <w:r>
        <w:rPr>
          <w:rFonts w:eastAsia="等线"/>
          <w:lang w:val="en-US" w:eastAsia="zh-CN"/>
        </w:rPr>
        <w:t xml:space="preserve">he gain of </w:t>
      </w:r>
      <w:r w:rsidR="00E838B8">
        <w:rPr>
          <w:rFonts w:eastAsia="等线"/>
          <w:lang w:val="en-US" w:eastAsia="zh-CN"/>
        </w:rPr>
        <w:t>SRS IL compensation in gNB has been evaluated in RAN4 and also RAN1. According to RAN1 feature lead summary [2]</w:t>
      </w:r>
      <w:r w:rsidR="00D108DF">
        <w:rPr>
          <w:rFonts w:eastAsia="等线"/>
          <w:lang w:val="en-US" w:eastAsia="zh-CN"/>
        </w:rPr>
        <w:t xml:space="preserve">, it seems there is no common understanding on </w:t>
      </w:r>
      <w:r w:rsidR="00604246">
        <w:rPr>
          <w:rFonts w:eastAsia="等线"/>
          <w:lang w:val="en-US" w:eastAsia="zh-CN"/>
        </w:rPr>
        <w:t>how much gain can be achieved especially the findings that “</w:t>
      </w:r>
      <w:r w:rsidR="00604246">
        <w:rPr>
          <w:rFonts w:eastAsia="等线"/>
          <w:lang w:eastAsia="zh-CN"/>
        </w:rPr>
        <w:t>SRS IL imbalance has no impact to downlink transmission with low rank</w:t>
      </w:r>
      <w:r w:rsidR="00604246">
        <w:rPr>
          <w:rFonts w:eastAsia="等线"/>
          <w:lang w:val="en-US" w:eastAsia="zh-CN"/>
        </w:rPr>
        <w:t>”</w:t>
      </w:r>
      <w:r w:rsidR="00DD3229">
        <w:rPr>
          <w:rFonts w:eastAsia="等线"/>
          <w:lang w:val="en-US" w:eastAsia="zh-CN"/>
        </w:rPr>
        <w:t>. The typical area that UE cannot do the self-compensation is the cell edge where usually low rank is scheduled</w:t>
      </w:r>
      <w:r w:rsidR="00F24ABC">
        <w:rPr>
          <w:rFonts w:eastAsia="等线"/>
          <w:lang w:val="en-US" w:eastAsia="zh-CN"/>
        </w:rPr>
        <w:t xml:space="preserve">, </w:t>
      </w:r>
      <w:bookmarkStart w:id="3" w:name="_Hlk149744806"/>
      <w:r w:rsidR="00F24ABC">
        <w:rPr>
          <w:rFonts w:eastAsia="等线"/>
          <w:lang w:val="en-US" w:eastAsia="zh-CN"/>
        </w:rPr>
        <w:t>this may make the gain from gNB compensation in the field is not significant comparing to the complexity of reporting.</w:t>
      </w:r>
      <w:bookmarkEnd w:id="3"/>
    </w:p>
    <w:p w14:paraId="5356EEB7" w14:textId="7AB54120" w:rsidR="008513EC" w:rsidRDefault="008513EC" w:rsidP="001E268E">
      <w:pPr>
        <w:spacing w:after="0"/>
        <w:rPr>
          <w:rFonts w:eastAsia="等线"/>
          <w:lang w:val="en-US" w:eastAsia="zh-CN"/>
        </w:rPr>
      </w:pPr>
    </w:p>
    <w:p w14:paraId="3C96C440" w14:textId="0DC402B2" w:rsidR="00D4244F" w:rsidRDefault="00D4244F" w:rsidP="00D4244F">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5</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It was pointed out that gNB </w:t>
      </w:r>
      <w:r w:rsidRPr="00D4244F">
        <w:rPr>
          <w:rFonts w:eastAsia="等线"/>
          <w:b/>
          <w:lang w:val="en-US" w:eastAsia="zh-CN"/>
        </w:rPr>
        <w:t xml:space="preserve">SRS IL </w:t>
      </w:r>
      <w:r>
        <w:rPr>
          <w:rFonts w:eastAsia="等线"/>
          <w:b/>
          <w:lang w:val="en-US" w:eastAsia="zh-CN"/>
        </w:rPr>
        <w:t xml:space="preserve">compensation </w:t>
      </w:r>
      <w:r w:rsidRPr="00D4244F">
        <w:rPr>
          <w:rFonts w:eastAsia="等线"/>
          <w:b/>
          <w:lang w:val="en-US" w:eastAsia="zh-CN"/>
        </w:rPr>
        <w:t>has no impact to downlink transmission with low rank</w:t>
      </w:r>
      <w:r>
        <w:rPr>
          <w:rFonts w:eastAsia="等线"/>
          <w:b/>
          <w:lang w:val="en-US" w:eastAsia="zh-CN"/>
        </w:rPr>
        <w:t xml:space="preserve"> </w:t>
      </w:r>
      <w:r w:rsidR="00A14526">
        <w:rPr>
          <w:rFonts w:eastAsia="等线"/>
          <w:b/>
          <w:lang w:val="en-US" w:eastAsia="zh-CN"/>
        </w:rPr>
        <w:t xml:space="preserve">which is the typical working area where the gNB compensation is targeted </w:t>
      </w:r>
      <w:r>
        <w:rPr>
          <w:rFonts w:eastAsia="等线"/>
          <w:b/>
          <w:lang w:val="en-US" w:eastAsia="zh-CN"/>
        </w:rPr>
        <w:t>based on the RAN1 simulation inputs.</w:t>
      </w:r>
      <w:r w:rsidR="00A14526" w:rsidRPr="00A14526">
        <w:t xml:space="preserve"> </w:t>
      </w:r>
      <w:r w:rsidR="00A14526">
        <w:rPr>
          <w:rFonts w:eastAsia="等线"/>
          <w:b/>
          <w:lang w:val="en-US" w:eastAsia="zh-CN"/>
        </w:rPr>
        <w:t>T</w:t>
      </w:r>
      <w:r w:rsidR="00A14526" w:rsidRPr="00A14526">
        <w:rPr>
          <w:rFonts w:eastAsia="等线"/>
          <w:b/>
          <w:lang w:val="en-US" w:eastAsia="zh-CN"/>
        </w:rPr>
        <w:t>his may make the gain from gNB compensation in the field is not significant comparing to the complexity of reporting.</w:t>
      </w:r>
    </w:p>
    <w:p w14:paraId="61CE4891" w14:textId="77777777" w:rsidR="004F4118" w:rsidRDefault="004F4118" w:rsidP="004F4118">
      <w:pPr>
        <w:spacing w:after="0"/>
        <w:ind w:left="1418" w:hangingChars="709" w:hanging="1418"/>
        <w:rPr>
          <w:rFonts w:eastAsia="等线"/>
          <w:b/>
          <w:lang w:val="en-US" w:eastAsia="zh-CN"/>
        </w:rPr>
      </w:pPr>
    </w:p>
    <w:p w14:paraId="41C2C0DC" w14:textId="5A1B5148" w:rsidR="004F4118" w:rsidRDefault="004F4118" w:rsidP="004F4118">
      <w:pPr>
        <w:spacing w:after="0"/>
        <w:ind w:left="1418" w:hangingChars="709" w:hanging="1418"/>
        <w:rPr>
          <w:rFonts w:eastAsia="等线"/>
          <w:b/>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r>
      <w:r w:rsidR="00CF3C15">
        <w:rPr>
          <w:rFonts w:eastAsia="等线"/>
          <w:b/>
          <w:lang w:val="en-US" w:eastAsia="zh-CN"/>
        </w:rPr>
        <w:t>If no conclusion on the SRS IL reporting schemes, stop the discussion in RAN4</w:t>
      </w:r>
      <w:r w:rsidRPr="00EB4538">
        <w:rPr>
          <w:rFonts w:eastAsia="等线"/>
          <w:b/>
          <w:lang w:val="en-US" w:eastAsia="zh-CN"/>
        </w:rPr>
        <w:t>.</w:t>
      </w:r>
    </w:p>
    <w:p w14:paraId="69FD2486" w14:textId="77777777" w:rsidR="004F4118" w:rsidRPr="00F57BC9" w:rsidRDefault="004F4118" w:rsidP="001E268E">
      <w:pPr>
        <w:spacing w:after="0"/>
        <w:rPr>
          <w:rFonts w:eastAsia="等线"/>
          <w:lang w:val="en-US" w:eastAsia="zh-CN"/>
        </w:rPr>
      </w:pPr>
    </w:p>
    <w:p w14:paraId="7F671EBF" w14:textId="00AD4EC9" w:rsidR="008513EC" w:rsidRPr="00431C88" w:rsidRDefault="008513EC" w:rsidP="008513EC">
      <w:pPr>
        <w:pStyle w:val="2"/>
        <w:spacing w:before="0"/>
        <w:rPr>
          <w:sz w:val="28"/>
          <w:szCs w:val="28"/>
          <w:lang w:eastAsia="zh-CN"/>
        </w:rPr>
      </w:pPr>
      <w:r w:rsidRPr="00431C88">
        <w:rPr>
          <w:rFonts w:hint="eastAsia"/>
          <w:sz w:val="28"/>
          <w:szCs w:val="28"/>
          <w:lang w:eastAsia="zh-CN"/>
        </w:rPr>
        <w:t>2</w:t>
      </w:r>
      <w:r w:rsidRPr="00431C88">
        <w:rPr>
          <w:sz w:val="28"/>
          <w:szCs w:val="28"/>
          <w:lang w:eastAsia="zh-CN"/>
        </w:rPr>
        <w:t>.</w:t>
      </w:r>
      <w:r>
        <w:rPr>
          <w:sz w:val="28"/>
          <w:szCs w:val="28"/>
          <w:lang w:eastAsia="zh-CN"/>
        </w:rPr>
        <w:t>5</w:t>
      </w:r>
      <w:r w:rsidRPr="00431C88">
        <w:rPr>
          <w:sz w:val="28"/>
          <w:szCs w:val="28"/>
          <w:lang w:eastAsia="zh-CN"/>
        </w:rPr>
        <w:t xml:space="preserve"> </w:t>
      </w:r>
      <w:r>
        <w:rPr>
          <w:sz w:val="28"/>
          <w:szCs w:val="28"/>
          <w:lang w:eastAsia="zh-CN"/>
        </w:rPr>
        <w:t>2R/4R cases</w:t>
      </w:r>
    </w:p>
    <w:p w14:paraId="3031E404" w14:textId="77777777" w:rsidR="00AF12DF" w:rsidRDefault="00BE223E" w:rsidP="0068293F">
      <w:pPr>
        <w:spacing w:after="0"/>
        <w:rPr>
          <w:rFonts w:eastAsia="等线"/>
          <w:lang w:val="en-US" w:eastAsia="zh-CN"/>
        </w:rPr>
      </w:pPr>
      <w:r>
        <w:rPr>
          <w:rFonts w:eastAsia="等线" w:hint="eastAsia"/>
          <w:lang w:val="en-US" w:eastAsia="zh-CN"/>
        </w:rPr>
        <w:t>R</w:t>
      </w:r>
      <w:r>
        <w:rPr>
          <w:rFonts w:eastAsia="等线"/>
          <w:lang w:val="en-US" w:eastAsia="zh-CN"/>
        </w:rPr>
        <w:t xml:space="preserve">egarding whether the </w:t>
      </w:r>
      <w:r w:rsidRPr="00D02B69">
        <w:rPr>
          <w:rFonts w:eastAsia="等线" w:hint="eastAsia"/>
          <w:lang w:val="en-US" w:eastAsia="zh-CN"/>
        </w:rPr>
        <w:t>Δ</w:t>
      </w:r>
      <w:r w:rsidRPr="00D02B69">
        <w:rPr>
          <w:rFonts w:eastAsia="等线"/>
          <w:lang w:val="en-US" w:eastAsia="zh-CN"/>
        </w:rPr>
        <w:t>T</w:t>
      </w:r>
      <w:r w:rsidRPr="00D02B69">
        <w:rPr>
          <w:rFonts w:eastAsia="等线"/>
          <w:vertAlign w:val="subscript"/>
          <w:lang w:val="en-US" w:eastAsia="zh-CN"/>
        </w:rPr>
        <w:t>RxSRS</w:t>
      </w:r>
      <w:r>
        <w:rPr>
          <w:rFonts w:eastAsia="等线"/>
          <w:lang w:val="en-US" w:eastAsia="zh-CN"/>
        </w:rPr>
        <w:t xml:space="preserve"> compensation can be applied to 2Rx and 4Rx. Our understanding is the gain is not significant considering the </w:t>
      </w:r>
      <w:r w:rsidR="002334F2">
        <w:rPr>
          <w:rFonts w:eastAsia="等线"/>
          <w:lang w:val="en-US" w:eastAsia="zh-CN"/>
        </w:rPr>
        <w:t xml:space="preserve">real antenna IL </w:t>
      </w:r>
      <w:r>
        <w:rPr>
          <w:rFonts w:eastAsia="等线"/>
          <w:lang w:val="en-US" w:eastAsia="zh-CN"/>
        </w:rPr>
        <w:t>difference is small.</w:t>
      </w:r>
    </w:p>
    <w:p w14:paraId="0505463F" w14:textId="77777777" w:rsidR="00BE223E" w:rsidRDefault="00BE223E" w:rsidP="0068293F">
      <w:pPr>
        <w:spacing w:after="0"/>
        <w:rPr>
          <w:rFonts w:eastAsia="等线"/>
          <w:lang w:val="en-US" w:eastAsia="zh-CN"/>
        </w:rPr>
      </w:pPr>
    </w:p>
    <w:p w14:paraId="36649BBB" w14:textId="403667FC" w:rsidR="002334F2" w:rsidRDefault="002334F2" w:rsidP="002334F2">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sidR="00FC3BBF">
        <w:rPr>
          <w:rFonts w:eastAsia="等线"/>
          <w:b/>
          <w:lang w:val="en-US" w:eastAsia="zh-CN"/>
        </w:rPr>
        <w:t>6</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Antenna IL differences for 2Rx and 4Rx are small which makes the gain of</w:t>
      </w:r>
      <w:r w:rsidRPr="002334F2">
        <w:rPr>
          <w:rFonts w:eastAsia="等线"/>
          <w:b/>
          <w:lang w:val="en-US" w:eastAsia="zh-CN"/>
        </w:rPr>
        <w:t xml:space="preserve"> </w:t>
      </w:r>
      <w:r w:rsidRPr="002334F2">
        <w:rPr>
          <w:rFonts w:eastAsia="等线" w:hint="eastAsia"/>
          <w:b/>
          <w:lang w:val="en-US" w:eastAsia="zh-CN"/>
        </w:rPr>
        <w:t>Δ</w:t>
      </w:r>
      <w:r w:rsidRPr="002334F2">
        <w:rPr>
          <w:rFonts w:eastAsia="等线"/>
          <w:b/>
          <w:lang w:val="en-US" w:eastAsia="zh-CN"/>
        </w:rPr>
        <w:t>T</w:t>
      </w:r>
      <w:r w:rsidRPr="002334F2">
        <w:rPr>
          <w:rFonts w:eastAsia="等线"/>
          <w:b/>
          <w:vertAlign w:val="subscript"/>
          <w:lang w:val="en-US" w:eastAsia="zh-CN"/>
        </w:rPr>
        <w:t>RxSRS</w:t>
      </w:r>
      <w:r w:rsidRPr="002334F2">
        <w:rPr>
          <w:rFonts w:eastAsia="等线"/>
          <w:b/>
          <w:lang w:val="en-US" w:eastAsia="zh-CN"/>
        </w:rPr>
        <w:t xml:space="preserve"> compensation </w:t>
      </w:r>
      <w:r>
        <w:rPr>
          <w:rFonts w:eastAsia="等线"/>
          <w:b/>
          <w:lang w:val="en-US" w:eastAsia="zh-CN"/>
        </w:rPr>
        <w:t>might be</w:t>
      </w:r>
      <w:r w:rsidRPr="002334F2">
        <w:rPr>
          <w:rFonts w:eastAsia="等线"/>
          <w:b/>
          <w:lang w:val="en-US" w:eastAsia="zh-CN"/>
        </w:rPr>
        <w:t xml:space="preserve"> small.</w:t>
      </w:r>
    </w:p>
    <w:p w14:paraId="68B7C855" w14:textId="0EA44B12" w:rsidR="00CA6689" w:rsidRPr="00FC3BBF" w:rsidRDefault="00CA6689" w:rsidP="0068293F">
      <w:pPr>
        <w:spacing w:after="0"/>
        <w:rPr>
          <w:rFonts w:eastAsia="等线"/>
          <w:lang w:val="en-US" w:eastAsia="zh-CN"/>
        </w:rPr>
      </w:pPr>
    </w:p>
    <w:p w14:paraId="47B00D97" w14:textId="6699764A" w:rsidR="00B564A8" w:rsidRPr="00B564A8" w:rsidRDefault="00631A25" w:rsidP="00637D69">
      <w:pPr>
        <w:spacing w:after="0"/>
        <w:ind w:left="1418" w:hangingChars="709" w:hanging="1418"/>
        <w:rPr>
          <w:rFonts w:eastAsia="等线"/>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No SRS IL reporting for 2Rx and 4Rx</w:t>
      </w:r>
      <w:r w:rsidRPr="00EB4538">
        <w:rPr>
          <w:rFonts w:eastAsia="等线"/>
          <w:b/>
          <w:lang w:val="en-US" w:eastAsia="zh-CN"/>
        </w:rPr>
        <w:t>.</w:t>
      </w:r>
    </w:p>
    <w:bookmarkEnd w:id="2"/>
    <w:p w14:paraId="6D8D647B" w14:textId="77777777" w:rsidR="00FB0669" w:rsidRDefault="00FB0669" w:rsidP="00F0257E">
      <w:pPr>
        <w:pStyle w:val="1"/>
        <w:numPr>
          <w:ilvl w:val="0"/>
          <w:numId w:val="3"/>
        </w:numPr>
      </w:pPr>
      <w:r>
        <w:lastRenderedPageBreak/>
        <w:t>Conclusions</w:t>
      </w:r>
    </w:p>
    <w:p w14:paraId="6454A955" w14:textId="77777777" w:rsidR="00FB0669" w:rsidRDefault="00FB0669" w:rsidP="001E268E">
      <w:pPr>
        <w:spacing w:after="0"/>
        <w:rPr>
          <w:rFonts w:eastAsia="Batang"/>
          <w:kern w:val="2"/>
          <w:lang w:val="en-US" w:eastAsia="ko-KR"/>
        </w:rPr>
      </w:pPr>
      <w:r w:rsidRPr="00446EC6">
        <w:rPr>
          <w:rFonts w:eastAsia="Batang" w:hint="eastAsia"/>
          <w:kern w:val="2"/>
          <w:lang w:val="en-US" w:eastAsia="ko-KR"/>
        </w:rPr>
        <w:t>In this contribution</w:t>
      </w:r>
      <w:r>
        <w:rPr>
          <w:rFonts w:eastAsia="Batang" w:hint="eastAsia"/>
          <w:kern w:val="2"/>
          <w:lang w:val="en-US" w:eastAsia="ko-KR"/>
        </w:rPr>
        <w:t xml:space="preserve">, </w:t>
      </w:r>
      <w:r w:rsidR="00AA740E">
        <w:rPr>
          <w:rFonts w:eastAsia="等线"/>
          <w:lang w:eastAsia="zh-CN"/>
        </w:rPr>
        <w:t>8</w:t>
      </w:r>
      <w:r w:rsidR="0001394F">
        <w:rPr>
          <w:rFonts w:eastAsia="等线"/>
          <w:lang w:eastAsia="zh-CN"/>
        </w:rPr>
        <w:t>Rx</w:t>
      </w:r>
      <w:r w:rsidR="00682B3D">
        <w:rPr>
          <w:rFonts w:eastAsia="等线"/>
          <w:lang w:eastAsia="zh-CN"/>
        </w:rPr>
        <w:t xml:space="preserve"> related requirements are discussed and </w:t>
      </w:r>
      <w:r w:rsidR="00AA226D">
        <w:rPr>
          <w:rFonts w:eastAsia="等线"/>
          <w:lang w:eastAsia="zh-CN"/>
        </w:rPr>
        <w:t>got the following observations and proposals</w:t>
      </w:r>
      <w:r w:rsidR="00B9705E">
        <w:rPr>
          <w:rFonts w:eastAsia="Batang"/>
          <w:kern w:val="2"/>
          <w:lang w:val="en-US" w:eastAsia="ko-KR"/>
        </w:rPr>
        <w:t>.</w:t>
      </w:r>
    </w:p>
    <w:p w14:paraId="1EF11C64" w14:textId="77777777" w:rsidR="00682B3D" w:rsidRDefault="00682B3D" w:rsidP="001E268E">
      <w:pPr>
        <w:spacing w:after="0"/>
        <w:rPr>
          <w:rFonts w:eastAsia="Batang"/>
          <w:kern w:val="2"/>
          <w:lang w:val="en-US" w:eastAsia="ko-KR"/>
        </w:rPr>
      </w:pPr>
    </w:p>
    <w:p w14:paraId="3DA7C1BF" w14:textId="4040D6E8" w:rsidR="0049431B" w:rsidRDefault="0049431B" w:rsidP="0049431B">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UE can compensate the SRS IL among different antennas before PA max power is reached, however, it is UE implementation dependent.</w:t>
      </w:r>
    </w:p>
    <w:p w14:paraId="128152C2" w14:textId="77777777" w:rsidR="009E234C" w:rsidRDefault="009E234C" w:rsidP="0049431B">
      <w:pPr>
        <w:spacing w:after="0"/>
        <w:ind w:left="1418" w:hangingChars="709" w:hanging="1418"/>
        <w:rPr>
          <w:rFonts w:eastAsia="等线"/>
          <w:b/>
          <w:lang w:val="en-US" w:eastAsia="zh-CN"/>
        </w:rPr>
      </w:pPr>
    </w:p>
    <w:p w14:paraId="67C08298" w14:textId="73950FC4" w:rsidR="0049431B" w:rsidRDefault="0049431B" w:rsidP="0049431B">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The mapping between SRS resource and physical antennas might change due to e.g. hand blocking.</w:t>
      </w:r>
    </w:p>
    <w:p w14:paraId="388ACF56" w14:textId="77777777" w:rsidR="009E234C" w:rsidRDefault="009E234C" w:rsidP="0049431B">
      <w:pPr>
        <w:spacing w:after="0"/>
        <w:ind w:left="1418" w:hangingChars="709" w:hanging="1418"/>
        <w:rPr>
          <w:rFonts w:eastAsia="等线"/>
          <w:b/>
          <w:lang w:val="en-US" w:eastAsia="zh-CN"/>
        </w:rPr>
      </w:pPr>
    </w:p>
    <w:p w14:paraId="5F5EE2A0" w14:textId="77777777" w:rsidR="0049431B" w:rsidRDefault="0049431B" w:rsidP="0049431B">
      <w:pPr>
        <w:spacing w:after="0"/>
        <w:ind w:left="1418" w:hangingChars="709" w:hanging="1418"/>
        <w:rPr>
          <w:rFonts w:eastAsia="等线"/>
          <w:b/>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UE compensation issue and SRS IL changes due to hand blocking need to be considered if SRS IL reporting scheme is pursued in RAN4</w:t>
      </w:r>
      <w:r w:rsidRPr="00EB4538">
        <w:rPr>
          <w:rFonts w:eastAsia="等线"/>
          <w:b/>
          <w:lang w:val="en-US" w:eastAsia="zh-CN"/>
        </w:rPr>
        <w:t>.</w:t>
      </w:r>
    </w:p>
    <w:p w14:paraId="5628F30F" w14:textId="77777777" w:rsidR="0049431B" w:rsidRDefault="0049431B" w:rsidP="003C04DE">
      <w:pPr>
        <w:spacing w:after="0"/>
      </w:pPr>
    </w:p>
    <w:p w14:paraId="7C01659B" w14:textId="333FF8E4" w:rsidR="0049431B" w:rsidRDefault="0049431B" w:rsidP="0049431B">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Dynamic reporting is necessary to make sure gNB knows whether it needs to do compensation or which value it should be used.</w:t>
      </w:r>
    </w:p>
    <w:p w14:paraId="383C1241" w14:textId="77777777" w:rsidR="009E234C" w:rsidRDefault="009E234C" w:rsidP="0049431B">
      <w:pPr>
        <w:spacing w:after="0"/>
        <w:ind w:left="1418" w:hangingChars="709" w:hanging="1418"/>
        <w:rPr>
          <w:rFonts w:eastAsia="等线"/>
          <w:b/>
          <w:lang w:val="en-US" w:eastAsia="zh-CN"/>
        </w:rPr>
      </w:pPr>
    </w:p>
    <w:p w14:paraId="5CA3DF5F" w14:textId="77777777" w:rsidR="0049431B" w:rsidRDefault="0049431B" w:rsidP="0049431B">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More details of static and/or dynamic reporting needs to be discussed before introducing the reporting schemes since it may mean quite different with what is called static or dynamic.</w:t>
      </w:r>
    </w:p>
    <w:p w14:paraId="15BD274A" w14:textId="77777777" w:rsidR="0049431B" w:rsidRDefault="0049431B" w:rsidP="0049431B">
      <w:pPr>
        <w:spacing w:after="0"/>
        <w:ind w:left="1418" w:hangingChars="709" w:hanging="1418"/>
        <w:rPr>
          <w:rFonts w:eastAsia="等线"/>
          <w:b/>
          <w:lang w:val="en-US" w:eastAsia="zh-CN"/>
        </w:rPr>
      </w:pPr>
    </w:p>
    <w:p w14:paraId="14990B51" w14:textId="49FA9547" w:rsidR="0049431B" w:rsidRDefault="0049431B" w:rsidP="0049431B">
      <w:pPr>
        <w:spacing w:after="0"/>
        <w:ind w:left="1418" w:hangingChars="709" w:hanging="1418"/>
        <w:rPr>
          <w:rFonts w:eastAsia="等线"/>
          <w:b/>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If SRS IL is to be reported, dynamic reporting shall be considered and reporting details need to be clear to avoid different understandings</w:t>
      </w:r>
      <w:r w:rsidRPr="00EB4538">
        <w:rPr>
          <w:rFonts w:eastAsia="等线"/>
          <w:b/>
          <w:lang w:val="en-US" w:eastAsia="zh-CN"/>
        </w:rPr>
        <w:t>.</w:t>
      </w:r>
    </w:p>
    <w:p w14:paraId="2D3DB470" w14:textId="77777777" w:rsidR="009E234C" w:rsidRDefault="009E234C" w:rsidP="0049431B">
      <w:pPr>
        <w:spacing w:after="0"/>
        <w:ind w:left="1418" w:hangingChars="709" w:hanging="1418"/>
        <w:rPr>
          <w:rFonts w:eastAsia="等线"/>
          <w:b/>
          <w:lang w:val="en-US" w:eastAsia="zh-CN"/>
        </w:rPr>
      </w:pPr>
    </w:p>
    <w:p w14:paraId="4E53D633" w14:textId="77777777" w:rsidR="0049431B" w:rsidRDefault="0049431B" w:rsidP="0049431B">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5</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It was pointed out that gNB </w:t>
      </w:r>
      <w:r w:rsidRPr="00D4244F">
        <w:rPr>
          <w:rFonts w:eastAsia="等线"/>
          <w:b/>
          <w:lang w:val="en-US" w:eastAsia="zh-CN"/>
        </w:rPr>
        <w:t xml:space="preserve">SRS IL </w:t>
      </w:r>
      <w:r>
        <w:rPr>
          <w:rFonts w:eastAsia="等线"/>
          <w:b/>
          <w:lang w:val="en-US" w:eastAsia="zh-CN"/>
        </w:rPr>
        <w:t xml:space="preserve">compensation </w:t>
      </w:r>
      <w:r w:rsidRPr="00D4244F">
        <w:rPr>
          <w:rFonts w:eastAsia="等线"/>
          <w:b/>
          <w:lang w:val="en-US" w:eastAsia="zh-CN"/>
        </w:rPr>
        <w:t>has no impact to downlink transmission with low rank</w:t>
      </w:r>
      <w:r>
        <w:rPr>
          <w:rFonts w:eastAsia="等线"/>
          <w:b/>
          <w:lang w:val="en-US" w:eastAsia="zh-CN"/>
        </w:rPr>
        <w:t xml:space="preserve"> which is the typical working area where the gNB compensation is targeted based on the RAN1 simulation inputs.</w:t>
      </w:r>
      <w:r w:rsidRPr="00A14526">
        <w:t xml:space="preserve"> </w:t>
      </w:r>
      <w:r>
        <w:rPr>
          <w:rFonts w:eastAsia="等线"/>
          <w:b/>
          <w:lang w:val="en-US" w:eastAsia="zh-CN"/>
        </w:rPr>
        <w:t>T</w:t>
      </w:r>
      <w:r w:rsidRPr="00A14526">
        <w:rPr>
          <w:rFonts w:eastAsia="等线"/>
          <w:b/>
          <w:lang w:val="en-US" w:eastAsia="zh-CN"/>
        </w:rPr>
        <w:t>his may make the gain from gNB compensation in the field is not significant comparing to the complexity of reporting.</w:t>
      </w:r>
    </w:p>
    <w:p w14:paraId="014D5014" w14:textId="77777777" w:rsidR="0049431B" w:rsidRDefault="0049431B" w:rsidP="0049431B">
      <w:pPr>
        <w:spacing w:after="0"/>
        <w:ind w:left="1418" w:hangingChars="709" w:hanging="1418"/>
        <w:rPr>
          <w:rFonts w:eastAsia="等线"/>
          <w:b/>
          <w:lang w:val="en-US" w:eastAsia="zh-CN"/>
        </w:rPr>
      </w:pPr>
    </w:p>
    <w:p w14:paraId="0E05B1D0" w14:textId="0ADCF7CE" w:rsidR="0049431B" w:rsidRDefault="0049431B" w:rsidP="0049431B">
      <w:pPr>
        <w:spacing w:after="0"/>
        <w:ind w:left="1418" w:hangingChars="709" w:hanging="1418"/>
        <w:rPr>
          <w:rFonts w:eastAsia="等线"/>
          <w:b/>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If no conclusion on the SRS IL reporting schemes, stop the discussion in RAN4</w:t>
      </w:r>
      <w:r w:rsidRPr="00EB4538">
        <w:rPr>
          <w:rFonts w:eastAsia="等线"/>
          <w:b/>
          <w:lang w:val="en-US" w:eastAsia="zh-CN"/>
        </w:rPr>
        <w:t>.</w:t>
      </w:r>
    </w:p>
    <w:p w14:paraId="7ED25D3C" w14:textId="77777777" w:rsidR="0049431B" w:rsidRDefault="0049431B" w:rsidP="0049431B">
      <w:pPr>
        <w:spacing w:after="0"/>
        <w:ind w:left="1418" w:hangingChars="709" w:hanging="1418"/>
        <w:rPr>
          <w:rFonts w:eastAsia="等线"/>
          <w:b/>
          <w:lang w:val="en-US" w:eastAsia="zh-CN"/>
        </w:rPr>
      </w:pPr>
    </w:p>
    <w:p w14:paraId="0B8321ED" w14:textId="77777777" w:rsidR="0049431B" w:rsidRDefault="0049431B" w:rsidP="0049431B">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6</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Antenna IL differences for 2Rx and 4Rx are small which makes the gain of</w:t>
      </w:r>
      <w:r w:rsidRPr="002334F2">
        <w:rPr>
          <w:rFonts w:eastAsia="等线"/>
          <w:b/>
          <w:lang w:val="en-US" w:eastAsia="zh-CN"/>
        </w:rPr>
        <w:t xml:space="preserve"> </w:t>
      </w:r>
      <w:r w:rsidRPr="002334F2">
        <w:rPr>
          <w:rFonts w:eastAsia="等线" w:hint="eastAsia"/>
          <w:b/>
          <w:lang w:val="en-US" w:eastAsia="zh-CN"/>
        </w:rPr>
        <w:t>Δ</w:t>
      </w:r>
      <w:r w:rsidRPr="002334F2">
        <w:rPr>
          <w:rFonts w:eastAsia="等线"/>
          <w:b/>
          <w:lang w:val="en-US" w:eastAsia="zh-CN"/>
        </w:rPr>
        <w:t>T</w:t>
      </w:r>
      <w:r w:rsidRPr="002334F2">
        <w:rPr>
          <w:rFonts w:eastAsia="等线"/>
          <w:b/>
          <w:vertAlign w:val="subscript"/>
          <w:lang w:val="en-US" w:eastAsia="zh-CN"/>
        </w:rPr>
        <w:t>RxSRS</w:t>
      </w:r>
      <w:r w:rsidRPr="002334F2">
        <w:rPr>
          <w:rFonts w:eastAsia="等线"/>
          <w:b/>
          <w:lang w:val="en-US" w:eastAsia="zh-CN"/>
        </w:rPr>
        <w:t xml:space="preserve"> compensation </w:t>
      </w:r>
      <w:r>
        <w:rPr>
          <w:rFonts w:eastAsia="等线"/>
          <w:b/>
          <w:lang w:val="en-US" w:eastAsia="zh-CN"/>
        </w:rPr>
        <w:t>might be</w:t>
      </w:r>
      <w:r w:rsidRPr="002334F2">
        <w:rPr>
          <w:rFonts w:eastAsia="等线"/>
          <w:b/>
          <w:lang w:val="en-US" w:eastAsia="zh-CN"/>
        </w:rPr>
        <w:t xml:space="preserve"> small.</w:t>
      </w:r>
    </w:p>
    <w:p w14:paraId="40B94A44" w14:textId="77777777" w:rsidR="0049431B" w:rsidRPr="00FC3BBF" w:rsidRDefault="0049431B" w:rsidP="0049431B">
      <w:pPr>
        <w:spacing w:after="0"/>
        <w:rPr>
          <w:rFonts w:eastAsia="等线"/>
          <w:lang w:val="en-US" w:eastAsia="zh-CN"/>
        </w:rPr>
      </w:pPr>
    </w:p>
    <w:p w14:paraId="1F62E7A3" w14:textId="77777777" w:rsidR="0049431B" w:rsidRPr="00B564A8" w:rsidRDefault="0049431B" w:rsidP="0049431B">
      <w:pPr>
        <w:spacing w:after="0"/>
        <w:ind w:left="1418" w:hangingChars="709" w:hanging="1418"/>
        <w:rPr>
          <w:rFonts w:eastAsia="等线"/>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No SRS IL reporting for 2Rx and 4Rx</w:t>
      </w:r>
      <w:r w:rsidRPr="00EB4538">
        <w:rPr>
          <w:rFonts w:eastAsia="等线"/>
          <w:b/>
          <w:lang w:val="en-US" w:eastAsia="zh-CN"/>
        </w:rPr>
        <w:t>.</w:t>
      </w:r>
    </w:p>
    <w:p w14:paraId="0B1F942C" w14:textId="77777777" w:rsidR="00BE3192" w:rsidRPr="0049431B" w:rsidRDefault="00BE3192" w:rsidP="00E00DCA">
      <w:pPr>
        <w:spacing w:after="0"/>
        <w:ind w:left="1418" w:hangingChars="709" w:hanging="1418"/>
        <w:rPr>
          <w:rFonts w:eastAsia="等线"/>
          <w:b/>
          <w:lang w:val="en-US" w:eastAsia="zh-CN"/>
        </w:rPr>
      </w:pPr>
    </w:p>
    <w:p w14:paraId="77F20D5A" w14:textId="77777777" w:rsidR="00816C9D" w:rsidRDefault="00816C9D" w:rsidP="00F0257E">
      <w:pPr>
        <w:pStyle w:val="1"/>
        <w:numPr>
          <w:ilvl w:val="0"/>
          <w:numId w:val="3"/>
        </w:numPr>
      </w:pPr>
      <w:r>
        <w:t>References</w:t>
      </w:r>
    </w:p>
    <w:bookmarkEnd w:id="0"/>
    <w:p w14:paraId="1BF73B12" w14:textId="48EC7422" w:rsidR="00CA45A3" w:rsidRDefault="00E82EA6" w:rsidP="00F0257E">
      <w:pPr>
        <w:numPr>
          <w:ilvl w:val="0"/>
          <w:numId w:val="2"/>
        </w:numPr>
        <w:overflowPunct w:val="0"/>
        <w:autoSpaceDE w:val="0"/>
        <w:autoSpaceDN w:val="0"/>
        <w:adjustRightInd w:val="0"/>
        <w:spacing w:after="100"/>
        <w:ind w:left="714" w:hanging="357"/>
        <w:textAlignment w:val="baseline"/>
      </w:pPr>
      <w:r w:rsidRPr="0041344F">
        <w:rPr>
          <w:bCs/>
        </w:rPr>
        <w:fldChar w:fldCharType="begin"/>
      </w:r>
      <w:r w:rsidRPr="0041344F">
        <w:rPr>
          <w:bCs/>
        </w:rPr>
        <w:instrText xml:space="preserve"> HYPERLINK "file:///D:\\RAN4%23108bis\\Docs\\R4-2317621.zip" </w:instrText>
      </w:r>
      <w:r w:rsidRPr="0041344F">
        <w:rPr>
          <w:bCs/>
        </w:rPr>
        <w:fldChar w:fldCharType="separate"/>
      </w:r>
      <w:r w:rsidRPr="0041344F">
        <w:rPr>
          <w:bCs/>
        </w:rPr>
        <w:t>R4-2317621</w:t>
      </w:r>
      <w:r w:rsidRPr="0041344F">
        <w:rPr>
          <w:bCs/>
        </w:rPr>
        <w:fldChar w:fldCharType="end"/>
      </w:r>
      <w:r w:rsidR="005D5472" w:rsidRPr="003B76E4">
        <w:t xml:space="preserve">, </w:t>
      </w:r>
      <w:r w:rsidRPr="0041344F">
        <w:rPr>
          <w:bCs/>
        </w:rPr>
        <w:t>WF on UE RF requirements for 8Rx</w:t>
      </w:r>
      <w:r w:rsidR="005D5472" w:rsidRPr="003B76E4">
        <w:t xml:space="preserve">, </w:t>
      </w:r>
      <w:r w:rsidR="00126098" w:rsidRPr="00126098">
        <w:t>NTT DOCOMO</w:t>
      </w:r>
      <w:r w:rsidR="00F561C3" w:rsidRPr="00F561C3">
        <w:t xml:space="preserve">, </w:t>
      </w:r>
      <w:r w:rsidR="008F7132">
        <w:t>RAN</w:t>
      </w:r>
      <w:r w:rsidR="00126098">
        <w:t>4</w:t>
      </w:r>
      <w:r w:rsidR="008F7132">
        <w:t>#</w:t>
      </w:r>
      <w:r w:rsidR="00842D81">
        <w:t>10</w:t>
      </w:r>
      <w:r w:rsidR="003943A6">
        <w:t>8</w:t>
      </w:r>
      <w:r>
        <w:t>bis</w:t>
      </w:r>
      <w:r w:rsidR="008F7132">
        <w:t xml:space="preserve">, </w:t>
      </w:r>
      <w:r>
        <w:t>Oct</w:t>
      </w:r>
      <w:r w:rsidR="008F7132">
        <w:t xml:space="preserve"> 202</w:t>
      </w:r>
      <w:r w:rsidR="00842D81">
        <w:t>3</w:t>
      </w:r>
    </w:p>
    <w:p w14:paraId="76A1E14D" w14:textId="69DA614F" w:rsidR="00D43BE4" w:rsidRPr="00FD7526" w:rsidRDefault="001C1E59" w:rsidP="00CC355A">
      <w:pPr>
        <w:numPr>
          <w:ilvl w:val="0"/>
          <w:numId w:val="2"/>
        </w:numPr>
        <w:overflowPunct w:val="0"/>
        <w:autoSpaceDE w:val="0"/>
        <w:autoSpaceDN w:val="0"/>
        <w:adjustRightInd w:val="0"/>
        <w:spacing w:after="100"/>
        <w:ind w:left="714" w:hanging="357"/>
        <w:textAlignment w:val="baseline"/>
      </w:pPr>
      <w:r w:rsidRPr="001C1E59">
        <w:t>R1-2308458</w:t>
      </w:r>
      <w:r w:rsidR="00126098">
        <w:t xml:space="preserve">, </w:t>
      </w:r>
      <w:r w:rsidRPr="001C1E59">
        <w:rPr>
          <w:bCs/>
          <w:sz w:val="21"/>
        </w:rPr>
        <w:t>FL summary on UE SRS IL imbalance issue</w:t>
      </w:r>
      <w:r w:rsidR="00126098">
        <w:rPr>
          <w:bCs/>
          <w:sz w:val="21"/>
        </w:rPr>
        <w:t xml:space="preserve">, </w:t>
      </w:r>
      <w:r w:rsidR="00C16E50">
        <w:rPr>
          <w:bCs/>
          <w:sz w:val="21"/>
        </w:rPr>
        <w:t>RAN</w:t>
      </w:r>
      <w:r>
        <w:rPr>
          <w:bCs/>
          <w:sz w:val="21"/>
        </w:rPr>
        <w:t>1</w:t>
      </w:r>
      <w:r w:rsidR="00C16E50" w:rsidRPr="0033450F">
        <w:rPr>
          <w:bCs/>
        </w:rPr>
        <w:t>#1</w:t>
      </w:r>
      <w:r>
        <w:rPr>
          <w:bCs/>
        </w:rPr>
        <w:t>14,</w:t>
      </w:r>
      <w:r w:rsidR="00C16E50" w:rsidRPr="0033450F">
        <w:rPr>
          <w:bCs/>
        </w:rPr>
        <w:t xml:space="preserve"> </w:t>
      </w:r>
      <w:r>
        <w:rPr>
          <w:bCs/>
        </w:rPr>
        <w:t>Aug</w:t>
      </w:r>
      <w:r w:rsidR="00C16E50">
        <w:rPr>
          <w:bCs/>
        </w:rPr>
        <w:t xml:space="preserve"> </w:t>
      </w:r>
      <w:r w:rsidR="00C16E50" w:rsidRPr="0033450F">
        <w:rPr>
          <w:bCs/>
        </w:rPr>
        <w:t>2023</w:t>
      </w:r>
    </w:p>
    <w:p w14:paraId="3B4D36EB" w14:textId="0FC1056D" w:rsidR="00FD7526" w:rsidRDefault="00FD7526" w:rsidP="00732297">
      <w:pPr>
        <w:overflowPunct w:val="0"/>
        <w:autoSpaceDE w:val="0"/>
        <w:autoSpaceDN w:val="0"/>
        <w:adjustRightInd w:val="0"/>
        <w:spacing w:after="100"/>
        <w:ind w:left="357"/>
        <w:textAlignment w:val="baseline"/>
      </w:pPr>
    </w:p>
    <w:sectPr w:rsidR="00FD75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EC77AA" w14:textId="77777777" w:rsidR="00A12768" w:rsidRDefault="00A12768">
      <w:r>
        <w:separator/>
      </w:r>
    </w:p>
  </w:endnote>
  <w:endnote w:type="continuationSeparator" w:id="0">
    <w:p w14:paraId="7DB39CA3" w14:textId="77777777" w:rsidR="00A12768" w:rsidRDefault="00A12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4191EB" w14:textId="77777777" w:rsidR="00A12768" w:rsidRDefault="00A12768">
      <w:r>
        <w:separator/>
      </w:r>
    </w:p>
  </w:footnote>
  <w:footnote w:type="continuationSeparator" w:id="0">
    <w:p w14:paraId="2BE1D11E" w14:textId="77777777" w:rsidR="00A12768" w:rsidRDefault="00A127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7" w15:restartNumberingAfterBreak="0">
    <w:nsid w:val="4E5E30A1"/>
    <w:multiLevelType w:val="hybridMultilevel"/>
    <w:tmpl w:val="3EACC9E4"/>
    <w:lvl w:ilvl="0" w:tplc="5B506B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B974300"/>
    <w:multiLevelType w:val="hybridMultilevel"/>
    <w:tmpl w:val="40A20332"/>
    <w:lvl w:ilvl="0" w:tplc="AE8E233C">
      <w:numFmt w:val="bullet"/>
      <w:lvlText w:val="-"/>
      <w:lvlJc w:val="left"/>
      <w:pPr>
        <w:ind w:left="820" w:hanging="420"/>
      </w:pPr>
      <w:rPr>
        <w:rFonts w:ascii="Times New Roman" w:eastAsia="Times New Roma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6EF04FC5"/>
    <w:multiLevelType w:val="hybridMultilevel"/>
    <w:tmpl w:val="E88269FC"/>
    <w:lvl w:ilvl="0" w:tplc="FFFFFFFF">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A1A1824"/>
    <w:multiLevelType w:val="hybridMultilevel"/>
    <w:tmpl w:val="ADC86E0A"/>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6"/>
  </w:num>
  <w:num w:numId="3">
    <w:abstractNumId w:val="0"/>
  </w:num>
  <w:num w:numId="4">
    <w:abstractNumId w:val="13"/>
  </w:num>
  <w:num w:numId="5">
    <w:abstractNumId w:val="2"/>
  </w:num>
  <w:num w:numId="6">
    <w:abstractNumId w:val="5"/>
  </w:num>
  <w:num w:numId="7">
    <w:abstractNumId w:val="4"/>
  </w:num>
  <w:num w:numId="8">
    <w:abstractNumId w:val="1"/>
  </w:num>
  <w:num w:numId="9">
    <w:abstractNumId w:val="10"/>
  </w:num>
  <w:num w:numId="10">
    <w:abstractNumId w:val="3"/>
  </w:num>
  <w:num w:numId="11">
    <w:abstractNumId w:val="9"/>
  </w:num>
  <w:num w:numId="12">
    <w:abstractNumId w:val="11"/>
  </w:num>
  <w:num w:numId="13">
    <w:abstractNumId w:val="7"/>
  </w:num>
  <w:num w:numId="14">
    <w:abstractNumId w:val="12"/>
  </w:num>
  <w:num w:numId="15">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9C6"/>
    <w:rsid w:val="000070E8"/>
    <w:rsid w:val="000078E2"/>
    <w:rsid w:val="00007D77"/>
    <w:rsid w:val="00011371"/>
    <w:rsid w:val="00011406"/>
    <w:rsid w:val="00011457"/>
    <w:rsid w:val="00011929"/>
    <w:rsid w:val="000127B8"/>
    <w:rsid w:val="000127BD"/>
    <w:rsid w:val="000133E0"/>
    <w:rsid w:val="0001394F"/>
    <w:rsid w:val="00014522"/>
    <w:rsid w:val="000152CD"/>
    <w:rsid w:val="000163AF"/>
    <w:rsid w:val="0001674B"/>
    <w:rsid w:val="00017A04"/>
    <w:rsid w:val="00017C05"/>
    <w:rsid w:val="00021326"/>
    <w:rsid w:val="0002191D"/>
    <w:rsid w:val="0002389B"/>
    <w:rsid w:val="00025ACD"/>
    <w:rsid w:val="000266A0"/>
    <w:rsid w:val="00026A7D"/>
    <w:rsid w:val="00026CA4"/>
    <w:rsid w:val="00027645"/>
    <w:rsid w:val="00027DBA"/>
    <w:rsid w:val="000313AE"/>
    <w:rsid w:val="00031C1D"/>
    <w:rsid w:val="000321EB"/>
    <w:rsid w:val="000325B4"/>
    <w:rsid w:val="000329BF"/>
    <w:rsid w:val="00032B63"/>
    <w:rsid w:val="00032E0B"/>
    <w:rsid w:val="00032F36"/>
    <w:rsid w:val="000336DA"/>
    <w:rsid w:val="000349CD"/>
    <w:rsid w:val="000358D0"/>
    <w:rsid w:val="0003625E"/>
    <w:rsid w:val="0003670D"/>
    <w:rsid w:val="000368BB"/>
    <w:rsid w:val="00036A94"/>
    <w:rsid w:val="00036AF0"/>
    <w:rsid w:val="000400FE"/>
    <w:rsid w:val="00041D0F"/>
    <w:rsid w:val="000428DC"/>
    <w:rsid w:val="0004381F"/>
    <w:rsid w:val="00043F1D"/>
    <w:rsid w:val="000457D7"/>
    <w:rsid w:val="0004650C"/>
    <w:rsid w:val="0004678D"/>
    <w:rsid w:val="000467EB"/>
    <w:rsid w:val="00047E1B"/>
    <w:rsid w:val="00047E49"/>
    <w:rsid w:val="00052258"/>
    <w:rsid w:val="00052578"/>
    <w:rsid w:val="000539E6"/>
    <w:rsid w:val="00053F74"/>
    <w:rsid w:val="0005430C"/>
    <w:rsid w:val="00054B04"/>
    <w:rsid w:val="00054DC0"/>
    <w:rsid w:val="0005509D"/>
    <w:rsid w:val="00055873"/>
    <w:rsid w:val="00056107"/>
    <w:rsid w:val="00056560"/>
    <w:rsid w:val="00056FF0"/>
    <w:rsid w:val="0005725C"/>
    <w:rsid w:val="0005755D"/>
    <w:rsid w:val="00057D3B"/>
    <w:rsid w:val="00060185"/>
    <w:rsid w:val="00060286"/>
    <w:rsid w:val="00060EEF"/>
    <w:rsid w:val="000624BB"/>
    <w:rsid w:val="00062862"/>
    <w:rsid w:val="00062FD1"/>
    <w:rsid w:val="00064277"/>
    <w:rsid w:val="00064500"/>
    <w:rsid w:val="00066048"/>
    <w:rsid w:val="0006644E"/>
    <w:rsid w:val="000673A3"/>
    <w:rsid w:val="000679FB"/>
    <w:rsid w:val="00070BCD"/>
    <w:rsid w:val="00071588"/>
    <w:rsid w:val="00073986"/>
    <w:rsid w:val="00075695"/>
    <w:rsid w:val="000769D1"/>
    <w:rsid w:val="00076B84"/>
    <w:rsid w:val="00077333"/>
    <w:rsid w:val="00077BCC"/>
    <w:rsid w:val="00080334"/>
    <w:rsid w:val="000806D0"/>
    <w:rsid w:val="000809A5"/>
    <w:rsid w:val="00081A68"/>
    <w:rsid w:val="00082322"/>
    <w:rsid w:val="00082810"/>
    <w:rsid w:val="00083267"/>
    <w:rsid w:val="00083540"/>
    <w:rsid w:val="00083D29"/>
    <w:rsid w:val="000852AB"/>
    <w:rsid w:val="00085C75"/>
    <w:rsid w:val="0008614B"/>
    <w:rsid w:val="000876CE"/>
    <w:rsid w:val="000901E3"/>
    <w:rsid w:val="00090200"/>
    <w:rsid w:val="00091E93"/>
    <w:rsid w:val="00092F75"/>
    <w:rsid w:val="00093E7E"/>
    <w:rsid w:val="00095C5B"/>
    <w:rsid w:val="00096EE4"/>
    <w:rsid w:val="00097F05"/>
    <w:rsid w:val="000A067A"/>
    <w:rsid w:val="000A06EE"/>
    <w:rsid w:val="000A0AAB"/>
    <w:rsid w:val="000A12C7"/>
    <w:rsid w:val="000A1D69"/>
    <w:rsid w:val="000A25FE"/>
    <w:rsid w:val="000A2CD9"/>
    <w:rsid w:val="000A3D44"/>
    <w:rsid w:val="000A3D51"/>
    <w:rsid w:val="000A3D89"/>
    <w:rsid w:val="000A40AE"/>
    <w:rsid w:val="000A4877"/>
    <w:rsid w:val="000A6EE3"/>
    <w:rsid w:val="000A7599"/>
    <w:rsid w:val="000A77A5"/>
    <w:rsid w:val="000B0587"/>
    <w:rsid w:val="000B0AA2"/>
    <w:rsid w:val="000B0FA4"/>
    <w:rsid w:val="000B1743"/>
    <w:rsid w:val="000B1E4B"/>
    <w:rsid w:val="000B36F2"/>
    <w:rsid w:val="000B3CFE"/>
    <w:rsid w:val="000B50EB"/>
    <w:rsid w:val="000B579B"/>
    <w:rsid w:val="000B7B3B"/>
    <w:rsid w:val="000C1198"/>
    <w:rsid w:val="000C2440"/>
    <w:rsid w:val="000C2598"/>
    <w:rsid w:val="000C25A5"/>
    <w:rsid w:val="000C3463"/>
    <w:rsid w:val="000C3A06"/>
    <w:rsid w:val="000C3F99"/>
    <w:rsid w:val="000C46A1"/>
    <w:rsid w:val="000C4D22"/>
    <w:rsid w:val="000C54F1"/>
    <w:rsid w:val="000C5D2E"/>
    <w:rsid w:val="000C640F"/>
    <w:rsid w:val="000C7E92"/>
    <w:rsid w:val="000D2072"/>
    <w:rsid w:val="000D2778"/>
    <w:rsid w:val="000D382D"/>
    <w:rsid w:val="000D39C6"/>
    <w:rsid w:val="000D3B5B"/>
    <w:rsid w:val="000D411D"/>
    <w:rsid w:val="000D5584"/>
    <w:rsid w:val="000D56EC"/>
    <w:rsid w:val="000D6B69"/>
    <w:rsid w:val="000D6CFC"/>
    <w:rsid w:val="000D7B93"/>
    <w:rsid w:val="000D7D6A"/>
    <w:rsid w:val="000E080B"/>
    <w:rsid w:val="000E11ED"/>
    <w:rsid w:val="000E18FE"/>
    <w:rsid w:val="000E26EC"/>
    <w:rsid w:val="000E3EEF"/>
    <w:rsid w:val="000E444B"/>
    <w:rsid w:val="000E5008"/>
    <w:rsid w:val="000E660C"/>
    <w:rsid w:val="000F00E4"/>
    <w:rsid w:val="000F2DB9"/>
    <w:rsid w:val="000F2E4A"/>
    <w:rsid w:val="000F5BDB"/>
    <w:rsid w:val="000F603A"/>
    <w:rsid w:val="000F7D42"/>
    <w:rsid w:val="00103359"/>
    <w:rsid w:val="001043B5"/>
    <w:rsid w:val="001047D5"/>
    <w:rsid w:val="0010487E"/>
    <w:rsid w:val="00104D04"/>
    <w:rsid w:val="001055DD"/>
    <w:rsid w:val="0010571D"/>
    <w:rsid w:val="001066CC"/>
    <w:rsid w:val="001067B9"/>
    <w:rsid w:val="0010694D"/>
    <w:rsid w:val="00106CDF"/>
    <w:rsid w:val="00107F19"/>
    <w:rsid w:val="001106C1"/>
    <w:rsid w:val="00110A18"/>
    <w:rsid w:val="00110FB7"/>
    <w:rsid w:val="0011117D"/>
    <w:rsid w:val="00111207"/>
    <w:rsid w:val="00111B33"/>
    <w:rsid w:val="001128BB"/>
    <w:rsid w:val="00114DB9"/>
    <w:rsid w:val="00114E69"/>
    <w:rsid w:val="00115FB0"/>
    <w:rsid w:val="0011624B"/>
    <w:rsid w:val="00116B70"/>
    <w:rsid w:val="001174D8"/>
    <w:rsid w:val="00117697"/>
    <w:rsid w:val="00117AB0"/>
    <w:rsid w:val="00117B36"/>
    <w:rsid w:val="00117F19"/>
    <w:rsid w:val="00121C1F"/>
    <w:rsid w:val="00122845"/>
    <w:rsid w:val="00123015"/>
    <w:rsid w:val="001230FD"/>
    <w:rsid w:val="00123ECB"/>
    <w:rsid w:val="00123F09"/>
    <w:rsid w:val="00123FE2"/>
    <w:rsid w:val="00124141"/>
    <w:rsid w:val="00124342"/>
    <w:rsid w:val="0012486F"/>
    <w:rsid w:val="001251BA"/>
    <w:rsid w:val="00125DBE"/>
    <w:rsid w:val="00126098"/>
    <w:rsid w:val="0013001E"/>
    <w:rsid w:val="001301EE"/>
    <w:rsid w:val="001305F9"/>
    <w:rsid w:val="00130C14"/>
    <w:rsid w:val="00130DA3"/>
    <w:rsid w:val="0013135F"/>
    <w:rsid w:val="00132AF3"/>
    <w:rsid w:val="00132AF6"/>
    <w:rsid w:val="0013339B"/>
    <w:rsid w:val="001341C4"/>
    <w:rsid w:val="00136026"/>
    <w:rsid w:val="00137737"/>
    <w:rsid w:val="0014005E"/>
    <w:rsid w:val="00140084"/>
    <w:rsid w:val="00141322"/>
    <w:rsid w:val="00141EA6"/>
    <w:rsid w:val="0014206F"/>
    <w:rsid w:val="0014233E"/>
    <w:rsid w:val="001423A1"/>
    <w:rsid w:val="001430FC"/>
    <w:rsid w:val="0014470A"/>
    <w:rsid w:val="00144DE2"/>
    <w:rsid w:val="00144E8A"/>
    <w:rsid w:val="00145418"/>
    <w:rsid w:val="00145A66"/>
    <w:rsid w:val="00145B7A"/>
    <w:rsid w:val="00146E22"/>
    <w:rsid w:val="0014754F"/>
    <w:rsid w:val="001511C0"/>
    <w:rsid w:val="00152172"/>
    <w:rsid w:val="00152F69"/>
    <w:rsid w:val="0015332E"/>
    <w:rsid w:val="00153528"/>
    <w:rsid w:val="00154C40"/>
    <w:rsid w:val="0015570F"/>
    <w:rsid w:val="0015587C"/>
    <w:rsid w:val="00155DE7"/>
    <w:rsid w:val="00157A11"/>
    <w:rsid w:val="001621EA"/>
    <w:rsid w:val="00162A00"/>
    <w:rsid w:val="00162B77"/>
    <w:rsid w:val="00163998"/>
    <w:rsid w:val="00164593"/>
    <w:rsid w:val="001647AF"/>
    <w:rsid w:val="001649EB"/>
    <w:rsid w:val="0016690F"/>
    <w:rsid w:val="00171DDF"/>
    <w:rsid w:val="0017300C"/>
    <w:rsid w:val="00173D4A"/>
    <w:rsid w:val="00175BBA"/>
    <w:rsid w:val="00175ECF"/>
    <w:rsid w:val="001828E7"/>
    <w:rsid w:val="00183D73"/>
    <w:rsid w:val="00185093"/>
    <w:rsid w:val="001861A8"/>
    <w:rsid w:val="00186B3D"/>
    <w:rsid w:val="001872B0"/>
    <w:rsid w:val="001879E3"/>
    <w:rsid w:val="00187CC9"/>
    <w:rsid w:val="0019008E"/>
    <w:rsid w:val="00191309"/>
    <w:rsid w:val="00192446"/>
    <w:rsid w:val="001936B3"/>
    <w:rsid w:val="001947C3"/>
    <w:rsid w:val="00196382"/>
    <w:rsid w:val="00196F9F"/>
    <w:rsid w:val="00197EC4"/>
    <w:rsid w:val="001A0366"/>
    <w:rsid w:val="001A08AA"/>
    <w:rsid w:val="001A17A5"/>
    <w:rsid w:val="001A2377"/>
    <w:rsid w:val="001A2EF9"/>
    <w:rsid w:val="001A3120"/>
    <w:rsid w:val="001A33BD"/>
    <w:rsid w:val="001A519E"/>
    <w:rsid w:val="001A5897"/>
    <w:rsid w:val="001A6B2B"/>
    <w:rsid w:val="001A7203"/>
    <w:rsid w:val="001B11CA"/>
    <w:rsid w:val="001B145F"/>
    <w:rsid w:val="001B15EF"/>
    <w:rsid w:val="001B1D24"/>
    <w:rsid w:val="001B1D90"/>
    <w:rsid w:val="001B2108"/>
    <w:rsid w:val="001B231F"/>
    <w:rsid w:val="001B28A8"/>
    <w:rsid w:val="001B3744"/>
    <w:rsid w:val="001B3A2E"/>
    <w:rsid w:val="001B60A1"/>
    <w:rsid w:val="001B6895"/>
    <w:rsid w:val="001B6A72"/>
    <w:rsid w:val="001C00AA"/>
    <w:rsid w:val="001C0354"/>
    <w:rsid w:val="001C0454"/>
    <w:rsid w:val="001C096C"/>
    <w:rsid w:val="001C1E59"/>
    <w:rsid w:val="001C20A7"/>
    <w:rsid w:val="001C38AD"/>
    <w:rsid w:val="001C3A35"/>
    <w:rsid w:val="001C3F38"/>
    <w:rsid w:val="001C40BB"/>
    <w:rsid w:val="001C4247"/>
    <w:rsid w:val="001C524C"/>
    <w:rsid w:val="001C6E9A"/>
    <w:rsid w:val="001C7E38"/>
    <w:rsid w:val="001D0876"/>
    <w:rsid w:val="001D0A61"/>
    <w:rsid w:val="001D1C77"/>
    <w:rsid w:val="001D218D"/>
    <w:rsid w:val="001D2248"/>
    <w:rsid w:val="001D2F10"/>
    <w:rsid w:val="001D3D36"/>
    <w:rsid w:val="001D3D99"/>
    <w:rsid w:val="001D43CA"/>
    <w:rsid w:val="001D5F95"/>
    <w:rsid w:val="001D616D"/>
    <w:rsid w:val="001D6225"/>
    <w:rsid w:val="001D6CD8"/>
    <w:rsid w:val="001D7D91"/>
    <w:rsid w:val="001D7F4A"/>
    <w:rsid w:val="001E0050"/>
    <w:rsid w:val="001E051F"/>
    <w:rsid w:val="001E0F11"/>
    <w:rsid w:val="001E1AC3"/>
    <w:rsid w:val="001E1DDF"/>
    <w:rsid w:val="001E268E"/>
    <w:rsid w:val="001E27D0"/>
    <w:rsid w:val="001E31D6"/>
    <w:rsid w:val="001E5D87"/>
    <w:rsid w:val="001E637C"/>
    <w:rsid w:val="001E7B8D"/>
    <w:rsid w:val="001F005B"/>
    <w:rsid w:val="001F0DB3"/>
    <w:rsid w:val="001F186E"/>
    <w:rsid w:val="001F2E81"/>
    <w:rsid w:val="001F353B"/>
    <w:rsid w:val="001F5795"/>
    <w:rsid w:val="001F6595"/>
    <w:rsid w:val="001F706B"/>
    <w:rsid w:val="001F7737"/>
    <w:rsid w:val="00200710"/>
    <w:rsid w:val="00200996"/>
    <w:rsid w:val="00202264"/>
    <w:rsid w:val="00202FD6"/>
    <w:rsid w:val="0020314E"/>
    <w:rsid w:val="00203AE9"/>
    <w:rsid w:val="00204999"/>
    <w:rsid w:val="00206FE6"/>
    <w:rsid w:val="0020785B"/>
    <w:rsid w:val="00212373"/>
    <w:rsid w:val="00212A25"/>
    <w:rsid w:val="00212E09"/>
    <w:rsid w:val="00212E3B"/>
    <w:rsid w:val="002138EA"/>
    <w:rsid w:val="00214022"/>
    <w:rsid w:val="00214FBD"/>
    <w:rsid w:val="00216838"/>
    <w:rsid w:val="00216854"/>
    <w:rsid w:val="00217CA8"/>
    <w:rsid w:val="00217F27"/>
    <w:rsid w:val="00220566"/>
    <w:rsid w:val="00220D6F"/>
    <w:rsid w:val="00222897"/>
    <w:rsid w:val="00224B9E"/>
    <w:rsid w:val="002256DE"/>
    <w:rsid w:val="00226E83"/>
    <w:rsid w:val="00227234"/>
    <w:rsid w:val="002305B1"/>
    <w:rsid w:val="002305D7"/>
    <w:rsid w:val="00230B13"/>
    <w:rsid w:val="00230E7D"/>
    <w:rsid w:val="00230EEB"/>
    <w:rsid w:val="00233329"/>
    <w:rsid w:val="00233331"/>
    <w:rsid w:val="002334F2"/>
    <w:rsid w:val="00233C0F"/>
    <w:rsid w:val="00233F7C"/>
    <w:rsid w:val="00234C68"/>
    <w:rsid w:val="00234D1C"/>
    <w:rsid w:val="00234DE5"/>
    <w:rsid w:val="00235394"/>
    <w:rsid w:val="00235813"/>
    <w:rsid w:val="00235DF5"/>
    <w:rsid w:val="0023606A"/>
    <w:rsid w:val="002363EF"/>
    <w:rsid w:val="0023657F"/>
    <w:rsid w:val="002367A0"/>
    <w:rsid w:val="00236DB6"/>
    <w:rsid w:val="00237A0C"/>
    <w:rsid w:val="00241149"/>
    <w:rsid w:val="0024144F"/>
    <w:rsid w:val="00241A14"/>
    <w:rsid w:val="00241CB0"/>
    <w:rsid w:val="00242369"/>
    <w:rsid w:val="00242565"/>
    <w:rsid w:val="002428CE"/>
    <w:rsid w:val="00243755"/>
    <w:rsid w:val="002438FA"/>
    <w:rsid w:val="00244284"/>
    <w:rsid w:val="00244669"/>
    <w:rsid w:val="0024477F"/>
    <w:rsid w:val="00244B0A"/>
    <w:rsid w:val="00244FCF"/>
    <w:rsid w:val="002463FF"/>
    <w:rsid w:val="0024722F"/>
    <w:rsid w:val="00250117"/>
    <w:rsid w:val="00250926"/>
    <w:rsid w:val="0025114C"/>
    <w:rsid w:val="00251340"/>
    <w:rsid w:val="00251D73"/>
    <w:rsid w:val="00251F5D"/>
    <w:rsid w:val="00252140"/>
    <w:rsid w:val="0025224B"/>
    <w:rsid w:val="00254246"/>
    <w:rsid w:val="0025514E"/>
    <w:rsid w:val="002562E7"/>
    <w:rsid w:val="00257735"/>
    <w:rsid w:val="002578B0"/>
    <w:rsid w:val="00261145"/>
    <w:rsid w:val="0026179F"/>
    <w:rsid w:val="0026351C"/>
    <w:rsid w:val="00263619"/>
    <w:rsid w:val="00263F41"/>
    <w:rsid w:val="00266850"/>
    <w:rsid w:val="002668A4"/>
    <w:rsid w:val="00266C6B"/>
    <w:rsid w:val="0026715C"/>
    <w:rsid w:val="002676E4"/>
    <w:rsid w:val="0027122C"/>
    <w:rsid w:val="002729A3"/>
    <w:rsid w:val="00272EA4"/>
    <w:rsid w:val="0027363C"/>
    <w:rsid w:val="00273F69"/>
    <w:rsid w:val="002741DA"/>
    <w:rsid w:val="0027450C"/>
    <w:rsid w:val="002748A2"/>
    <w:rsid w:val="00274E1A"/>
    <w:rsid w:val="00274F13"/>
    <w:rsid w:val="00275B77"/>
    <w:rsid w:val="00277A09"/>
    <w:rsid w:val="0028121A"/>
    <w:rsid w:val="00281DAD"/>
    <w:rsid w:val="00282213"/>
    <w:rsid w:val="002827FC"/>
    <w:rsid w:val="00282A35"/>
    <w:rsid w:val="00282FB3"/>
    <w:rsid w:val="0028452F"/>
    <w:rsid w:val="00285422"/>
    <w:rsid w:val="00286795"/>
    <w:rsid w:val="00287895"/>
    <w:rsid w:val="00287CE3"/>
    <w:rsid w:val="00287D6C"/>
    <w:rsid w:val="00292E5D"/>
    <w:rsid w:val="002959A7"/>
    <w:rsid w:val="00296975"/>
    <w:rsid w:val="00296B9F"/>
    <w:rsid w:val="00297E6A"/>
    <w:rsid w:val="002A000E"/>
    <w:rsid w:val="002A0240"/>
    <w:rsid w:val="002A3662"/>
    <w:rsid w:val="002A3B4C"/>
    <w:rsid w:val="002A3D2D"/>
    <w:rsid w:val="002A4686"/>
    <w:rsid w:val="002A5C2C"/>
    <w:rsid w:val="002A686C"/>
    <w:rsid w:val="002A7D5A"/>
    <w:rsid w:val="002B011F"/>
    <w:rsid w:val="002B05DF"/>
    <w:rsid w:val="002B163D"/>
    <w:rsid w:val="002B30A8"/>
    <w:rsid w:val="002B3338"/>
    <w:rsid w:val="002B4D62"/>
    <w:rsid w:val="002B5558"/>
    <w:rsid w:val="002B6D34"/>
    <w:rsid w:val="002C1156"/>
    <w:rsid w:val="002C15B4"/>
    <w:rsid w:val="002C1623"/>
    <w:rsid w:val="002C1E1B"/>
    <w:rsid w:val="002C21CC"/>
    <w:rsid w:val="002C3541"/>
    <w:rsid w:val="002C35EF"/>
    <w:rsid w:val="002C3680"/>
    <w:rsid w:val="002C371D"/>
    <w:rsid w:val="002C4D40"/>
    <w:rsid w:val="002C4FFF"/>
    <w:rsid w:val="002C527C"/>
    <w:rsid w:val="002C55AD"/>
    <w:rsid w:val="002C5FE0"/>
    <w:rsid w:val="002C6F4B"/>
    <w:rsid w:val="002D09D8"/>
    <w:rsid w:val="002D0D61"/>
    <w:rsid w:val="002D1B83"/>
    <w:rsid w:val="002D1C14"/>
    <w:rsid w:val="002D3C93"/>
    <w:rsid w:val="002D44BD"/>
    <w:rsid w:val="002D472E"/>
    <w:rsid w:val="002D50DA"/>
    <w:rsid w:val="002D69EF"/>
    <w:rsid w:val="002D79F2"/>
    <w:rsid w:val="002D7FF2"/>
    <w:rsid w:val="002E07C3"/>
    <w:rsid w:val="002E1AF2"/>
    <w:rsid w:val="002E224D"/>
    <w:rsid w:val="002E2656"/>
    <w:rsid w:val="002E47F7"/>
    <w:rsid w:val="002E4CBC"/>
    <w:rsid w:val="002E503D"/>
    <w:rsid w:val="002E76C2"/>
    <w:rsid w:val="002E79C4"/>
    <w:rsid w:val="002F0FA9"/>
    <w:rsid w:val="002F1233"/>
    <w:rsid w:val="002F1978"/>
    <w:rsid w:val="002F1C26"/>
    <w:rsid w:val="002F1C59"/>
    <w:rsid w:val="002F1CAF"/>
    <w:rsid w:val="002F2CA9"/>
    <w:rsid w:val="002F309C"/>
    <w:rsid w:val="002F3BE0"/>
    <w:rsid w:val="002F3DF8"/>
    <w:rsid w:val="002F4093"/>
    <w:rsid w:val="002F4BA9"/>
    <w:rsid w:val="002F5FAD"/>
    <w:rsid w:val="002F5FF4"/>
    <w:rsid w:val="002F616F"/>
    <w:rsid w:val="002F64E0"/>
    <w:rsid w:val="002F78ED"/>
    <w:rsid w:val="003001D3"/>
    <w:rsid w:val="00300907"/>
    <w:rsid w:val="003028A4"/>
    <w:rsid w:val="00302C62"/>
    <w:rsid w:val="00304069"/>
    <w:rsid w:val="00305FF2"/>
    <w:rsid w:val="003067FF"/>
    <w:rsid w:val="00307BAB"/>
    <w:rsid w:val="00307D2C"/>
    <w:rsid w:val="00311460"/>
    <w:rsid w:val="00311C4E"/>
    <w:rsid w:val="00313FE8"/>
    <w:rsid w:val="00314082"/>
    <w:rsid w:val="003146C1"/>
    <w:rsid w:val="003146DD"/>
    <w:rsid w:val="0031693B"/>
    <w:rsid w:val="0031715F"/>
    <w:rsid w:val="00317C19"/>
    <w:rsid w:val="00317F6B"/>
    <w:rsid w:val="0032053D"/>
    <w:rsid w:val="003220AA"/>
    <w:rsid w:val="0032242A"/>
    <w:rsid w:val="00323C3E"/>
    <w:rsid w:val="00326719"/>
    <w:rsid w:val="00326CFF"/>
    <w:rsid w:val="00327430"/>
    <w:rsid w:val="00327965"/>
    <w:rsid w:val="00327A58"/>
    <w:rsid w:val="00327C37"/>
    <w:rsid w:val="00330148"/>
    <w:rsid w:val="00330550"/>
    <w:rsid w:val="00332244"/>
    <w:rsid w:val="00332820"/>
    <w:rsid w:val="00332EFC"/>
    <w:rsid w:val="003340C5"/>
    <w:rsid w:val="00334748"/>
    <w:rsid w:val="00334972"/>
    <w:rsid w:val="00335C45"/>
    <w:rsid w:val="00335E3A"/>
    <w:rsid w:val="00335F1E"/>
    <w:rsid w:val="003368A2"/>
    <w:rsid w:val="003370B1"/>
    <w:rsid w:val="00337A27"/>
    <w:rsid w:val="00341999"/>
    <w:rsid w:val="00341C42"/>
    <w:rsid w:val="00342A56"/>
    <w:rsid w:val="00342BB6"/>
    <w:rsid w:val="003438AE"/>
    <w:rsid w:val="00343942"/>
    <w:rsid w:val="00344657"/>
    <w:rsid w:val="003450DD"/>
    <w:rsid w:val="003465A2"/>
    <w:rsid w:val="00346C19"/>
    <w:rsid w:val="00346D79"/>
    <w:rsid w:val="00350CD7"/>
    <w:rsid w:val="003515F5"/>
    <w:rsid w:val="00351F2D"/>
    <w:rsid w:val="00352B83"/>
    <w:rsid w:val="00352D3A"/>
    <w:rsid w:val="0035314A"/>
    <w:rsid w:val="00353992"/>
    <w:rsid w:val="00353E42"/>
    <w:rsid w:val="003553E3"/>
    <w:rsid w:val="003559BD"/>
    <w:rsid w:val="00360552"/>
    <w:rsid w:val="00361BE0"/>
    <w:rsid w:val="00361C4A"/>
    <w:rsid w:val="0036227B"/>
    <w:rsid w:val="003631E4"/>
    <w:rsid w:val="00364251"/>
    <w:rsid w:val="00364AAC"/>
    <w:rsid w:val="00367724"/>
    <w:rsid w:val="0037071B"/>
    <w:rsid w:val="00372AA4"/>
    <w:rsid w:val="00373148"/>
    <w:rsid w:val="003732C7"/>
    <w:rsid w:val="0037341D"/>
    <w:rsid w:val="00374DD2"/>
    <w:rsid w:val="0037500A"/>
    <w:rsid w:val="00375DF7"/>
    <w:rsid w:val="00375FA4"/>
    <w:rsid w:val="003769D8"/>
    <w:rsid w:val="00380C5B"/>
    <w:rsid w:val="00381785"/>
    <w:rsid w:val="00381AEF"/>
    <w:rsid w:val="00383F01"/>
    <w:rsid w:val="00385170"/>
    <w:rsid w:val="003861D5"/>
    <w:rsid w:val="003873FB"/>
    <w:rsid w:val="00387D2D"/>
    <w:rsid w:val="00390BAF"/>
    <w:rsid w:val="00393094"/>
    <w:rsid w:val="00393475"/>
    <w:rsid w:val="00394109"/>
    <w:rsid w:val="003943A6"/>
    <w:rsid w:val="003964A3"/>
    <w:rsid w:val="00397206"/>
    <w:rsid w:val="00397CC0"/>
    <w:rsid w:val="003A166F"/>
    <w:rsid w:val="003A1893"/>
    <w:rsid w:val="003A1E08"/>
    <w:rsid w:val="003A27BA"/>
    <w:rsid w:val="003A2F4D"/>
    <w:rsid w:val="003A54A3"/>
    <w:rsid w:val="003A58C4"/>
    <w:rsid w:val="003A65A2"/>
    <w:rsid w:val="003A73C7"/>
    <w:rsid w:val="003A76BD"/>
    <w:rsid w:val="003B1087"/>
    <w:rsid w:val="003B1184"/>
    <w:rsid w:val="003B13F1"/>
    <w:rsid w:val="003B1AA0"/>
    <w:rsid w:val="003B2EED"/>
    <w:rsid w:val="003B478A"/>
    <w:rsid w:val="003B5AB0"/>
    <w:rsid w:val="003B67EB"/>
    <w:rsid w:val="003B6A2C"/>
    <w:rsid w:val="003B76E4"/>
    <w:rsid w:val="003B7D1E"/>
    <w:rsid w:val="003C04DE"/>
    <w:rsid w:val="003C1B34"/>
    <w:rsid w:val="003C32B2"/>
    <w:rsid w:val="003C4291"/>
    <w:rsid w:val="003C47CE"/>
    <w:rsid w:val="003C4CF5"/>
    <w:rsid w:val="003C54C0"/>
    <w:rsid w:val="003C5E26"/>
    <w:rsid w:val="003D04ED"/>
    <w:rsid w:val="003D0BB1"/>
    <w:rsid w:val="003D0EAB"/>
    <w:rsid w:val="003D1D54"/>
    <w:rsid w:val="003D3AEA"/>
    <w:rsid w:val="003D3C4E"/>
    <w:rsid w:val="003D3C89"/>
    <w:rsid w:val="003D4626"/>
    <w:rsid w:val="003D4D33"/>
    <w:rsid w:val="003D5D10"/>
    <w:rsid w:val="003D5DB9"/>
    <w:rsid w:val="003D5EED"/>
    <w:rsid w:val="003D759F"/>
    <w:rsid w:val="003D7CEB"/>
    <w:rsid w:val="003D7F66"/>
    <w:rsid w:val="003E08A1"/>
    <w:rsid w:val="003E2217"/>
    <w:rsid w:val="003E300F"/>
    <w:rsid w:val="003E39F0"/>
    <w:rsid w:val="003E3AC6"/>
    <w:rsid w:val="003E4B05"/>
    <w:rsid w:val="003E58E1"/>
    <w:rsid w:val="003E631D"/>
    <w:rsid w:val="003E747D"/>
    <w:rsid w:val="003F0CFE"/>
    <w:rsid w:val="003F0DD5"/>
    <w:rsid w:val="003F18B9"/>
    <w:rsid w:val="003F1AEA"/>
    <w:rsid w:val="003F1FF2"/>
    <w:rsid w:val="003F229B"/>
    <w:rsid w:val="003F34C9"/>
    <w:rsid w:val="003F4287"/>
    <w:rsid w:val="003F5228"/>
    <w:rsid w:val="003F549B"/>
    <w:rsid w:val="003F5C6E"/>
    <w:rsid w:val="003F5FC4"/>
    <w:rsid w:val="003F7715"/>
    <w:rsid w:val="004006F6"/>
    <w:rsid w:val="0040097C"/>
    <w:rsid w:val="0040139E"/>
    <w:rsid w:val="00401A34"/>
    <w:rsid w:val="00402A72"/>
    <w:rsid w:val="00403149"/>
    <w:rsid w:val="00406695"/>
    <w:rsid w:val="00406B7B"/>
    <w:rsid w:val="00406F64"/>
    <w:rsid w:val="00407A23"/>
    <w:rsid w:val="00407C46"/>
    <w:rsid w:val="004130E0"/>
    <w:rsid w:val="004133FA"/>
    <w:rsid w:val="00413C6C"/>
    <w:rsid w:val="0041422D"/>
    <w:rsid w:val="0041477A"/>
    <w:rsid w:val="004148B0"/>
    <w:rsid w:val="004158D4"/>
    <w:rsid w:val="00417068"/>
    <w:rsid w:val="00420276"/>
    <w:rsid w:val="00420AD5"/>
    <w:rsid w:val="00420B60"/>
    <w:rsid w:val="00420CAE"/>
    <w:rsid w:val="00420EBA"/>
    <w:rsid w:val="0042109A"/>
    <w:rsid w:val="0042121B"/>
    <w:rsid w:val="004224D4"/>
    <w:rsid w:val="004235AD"/>
    <w:rsid w:val="004237A7"/>
    <w:rsid w:val="004255A3"/>
    <w:rsid w:val="004255BE"/>
    <w:rsid w:val="004257B4"/>
    <w:rsid w:val="00426356"/>
    <w:rsid w:val="00426954"/>
    <w:rsid w:val="00426C78"/>
    <w:rsid w:val="00426F2E"/>
    <w:rsid w:val="0042790D"/>
    <w:rsid w:val="00427B4E"/>
    <w:rsid w:val="00427DDF"/>
    <w:rsid w:val="00431287"/>
    <w:rsid w:val="004313C5"/>
    <w:rsid w:val="00431C88"/>
    <w:rsid w:val="004323F0"/>
    <w:rsid w:val="004329DB"/>
    <w:rsid w:val="00434649"/>
    <w:rsid w:val="004373F8"/>
    <w:rsid w:val="0043747B"/>
    <w:rsid w:val="00437F5D"/>
    <w:rsid w:val="00440452"/>
    <w:rsid w:val="00442EFF"/>
    <w:rsid w:val="00444225"/>
    <w:rsid w:val="00444EFF"/>
    <w:rsid w:val="004462F9"/>
    <w:rsid w:val="00447336"/>
    <w:rsid w:val="0044741F"/>
    <w:rsid w:val="0045011C"/>
    <w:rsid w:val="00450155"/>
    <w:rsid w:val="0045076C"/>
    <w:rsid w:val="00452764"/>
    <w:rsid w:val="004529B4"/>
    <w:rsid w:val="00453919"/>
    <w:rsid w:val="0045541C"/>
    <w:rsid w:val="00455795"/>
    <w:rsid w:val="00456006"/>
    <w:rsid w:val="0046078E"/>
    <w:rsid w:val="00461A5B"/>
    <w:rsid w:val="004622A4"/>
    <w:rsid w:val="0046266D"/>
    <w:rsid w:val="00463E53"/>
    <w:rsid w:val="004647F4"/>
    <w:rsid w:val="0046497F"/>
    <w:rsid w:val="00464AEE"/>
    <w:rsid w:val="00464E9A"/>
    <w:rsid w:val="00466AB0"/>
    <w:rsid w:val="00470698"/>
    <w:rsid w:val="00470E49"/>
    <w:rsid w:val="00471B36"/>
    <w:rsid w:val="00471CEE"/>
    <w:rsid w:val="00472288"/>
    <w:rsid w:val="00473060"/>
    <w:rsid w:val="00474B2C"/>
    <w:rsid w:val="00474FBC"/>
    <w:rsid w:val="00475374"/>
    <w:rsid w:val="00476026"/>
    <w:rsid w:val="00480FE4"/>
    <w:rsid w:val="00481FB9"/>
    <w:rsid w:val="00482D95"/>
    <w:rsid w:val="004835B4"/>
    <w:rsid w:val="00483E2D"/>
    <w:rsid w:val="004842FB"/>
    <w:rsid w:val="00484861"/>
    <w:rsid w:val="00484F85"/>
    <w:rsid w:val="00485A85"/>
    <w:rsid w:val="00486313"/>
    <w:rsid w:val="0048647C"/>
    <w:rsid w:val="00486880"/>
    <w:rsid w:val="00490FAF"/>
    <w:rsid w:val="00491FA6"/>
    <w:rsid w:val="0049230F"/>
    <w:rsid w:val="0049278C"/>
    <w:rsid w:val="00492B73"/>
    <w:rsid w:val="00493E54"/>
    <w:rsid w:val="0049431B"/>
    <w:rsid w:val="00495A33"/>
    <w:rsid w:val="0049612D"/>
    <w:rsid w:val="004A030D"/>
    <w:rsid w:val="004A0600"/>
    <w:rsid w:val="004A1027"/>
    <w:rsid w:val="004A12C7"/>
    <w:rsid w:val="004A1379"/>
    <w:rsid w:val="004A17BC"/>
    <w:rsid w:val="004A17C7"/>
    <w:rsid w:val="004A201A"/>
    <w:rsid w:val="004A35A8"/>
    <w:rsid w:val="004A4055"/>
    <w:rsid w:val="004A419F"/>
    <w:rsid w:val="004A4511"/>
    <w:rsid w:val="004A5AEB"/>
    <w:rsid w:val="004A615E"/>
    <w:rsid w:val="004A6632"/>
    <w:rsid w:val="004A7A54"/>
    <w:rsid w:val="004B1313"/>
    <w:rsid w:val="004B14B1"/>
    <w:rsid w:val="004B4E37"/>
    <w:rsid w:val="004B5407"/>
    <w:rsid w:val="004B65C6"/>
    <w:rsid w:val="004B7065"/>
    <w:rsid w:val="004B71B1"/>
    <w:rsid w:val="004B72DF"/>
    <w:rsid w:val="004C0C0F"/>
    <w:rsid w:val="004C1886"/>
    <w:rsid w:val="004C1C62"/>
    <w:rsid w:val="004C3AF6"/>
    <w:rsid w:val="004C7C0E"/>
    <w:rsid w:val="004D0FD5"/>
    <w:rsid w:val="004D12E1"/>
    <w:rsid w:val="004D32F6"/>
    <w:rsid w:val="004D36BE"/>
    <w:rsid w:val="004D5600"/>
    <w:rsid w:val="004D6824"/>
    <w:rsid w:val="004D6A7A"/>
    <w:rsid w:val="004D6F26"/>
    <w:rsid w:val="004D7FD0"/>
    <w:rsid w:val="004E1DDF"/>
    <w:rsid w:val="004E1FCF"/>
    <w:rsid w:val="004E2B50"/>
    <w:rsid w:val="004E2C21"/>
    <w:rsid w:val="004E2F04"/>
    <w:rsid w:val="004E3459"/>
    <w:rsid w:val="004E3CAE"/>
    <w:rsid w:val="004E49E3"/>
    <w:rsid w:val="004E5685"/>
    <w:rsid w:val="004E5AD4"/>
    <w:rsid w:val="004E7278"/>
    <w:rsid w:val="004E7868"/>
    <w:rsid w:val="004E7BE5"/>
    <w:rsid w:val="004F0855"/>
    <w:rsid w:val="004F0BD3"/>
    <w:rsid w:val="004F11B2"/>
    <w:rsid w:val="004F2E6B"/>
    <w:rsid w:val="004F30F6"/>
    <w:rsid w:val="004F3886"/>
    <w:rsid w:val="004F3D34"/>
    <w:rsid w:val="004F3E0E"/>
    <w:rsid w:val="004F3EC6"/>
    <w:rsid w:val="004F4118"/>
    <w:rsid w:val="004F4680"/>
    <w:rsid w:val="004F4D6E"/>
    <w:rsid w:val="004F554E"/>
    <w:rsid w:val="004F5999"/>
    <w:rsid w:val="004F65F8"/>
    <w:rsid w:val="004F74DE"/>
    <w:rsid w:val="004F7A3D"/>
    <w:rsid w:val="004F7C82"/>
    <w:rsid w:val="00500FB2"/>
    <w:rsid w:val="00501CEE"/>
    <w:rsid w:val="005030DE"/>
    <w:rsid w:val="00504577"/>
    <w:rsid w:val="00504DD6"/>
    <w:rsid w:val="00504E7E"/>
    <w:rsid w:val="0050574B"/>
    <w:rsid w:val="00505BFA"/>
    <w:rsid w:val="00505CBA"/>
    <w:rsid w:val="0050654B"/>
    <w:rsid w:val="005076FC"/>
    <w:rsid w:val="0051037D"/>
    <w:rsid w:val="0051049B"/>
    <w:rsid w:val="00511453"/>
    <w:rsid w:val="00512458"/>
    <w:rsid w:val="00513D86"/>
    <w:rsid w:val="00514D84"/>
    <w:rsid w:val="00515452"/>
    <w:rsid w:val="005155DC"/>
    <w:rsid w:val="00516592"/>
    <w:rsid w:val="00516F87"/>
    <w:rsid w:val="00517B81"/>
    <w:rsid w:val="005205F3"/>
    <w:rsid w:val="005206E4"/>
    <w:rsid w:val="0052213C"/>
    <w:rsid w:val="00522299"/>
    <w:rsid w:val="00522C5E"/>
    <w:rsid w:val="00523341"/>
    <w:rsid w:val="00524608"/>
    <w:rsid w:val="00524FCA"/>
    <w:rsid w:val="00526D23"/>
    <w:rsid w:val="005275FC"/>
    <w:rsid w:val="00530145"/>
    <w:rsid w:val="005319A6"/>
    <w:rsid w:val="00531D80"/>
    <w:rsid w:val="00532407"/>
    <w:rsid w:val="0053278A"/>
    <w:rsid w:val="0053398A"/>
    <w:rsid w:val="005349F2"/>
    <w:rsid w:val="0053571C"/>
    <w:rsid w:val="00536A18"/>
    <w:rsid w:val="00536AAE"/>
    <w:rsid w:val="00536BC2"/>
    <w:rsid w:val="00540A9C"/>
    <w:rsid w:val="00540BFF"/>
    <w:rsid w:val="00541815"/>
    <w:rsid w:val="005419AC"/>
    <w:rsid w:val="00541C45"/>
    <w:rsid w:val="00543311"/>
    <w:rsid w:val="00543A78"/>
    <w:rsid w:val="00544DDB"/>
    <w:rsid w:val="00544E39"/>
    <w:rsid w:val="0054539F"/>
    <w:rsid w:val="005455B7"/>
    <w:rsid w:val="00545EE1"/>
    <w:rsid w:val="005466AA"/>
    <w:rsid w:val="00547174"/>
    <w:rsid w:val="00547986"/>
    <w:rsid w:val="00547DA3"/>
    <w:rsid w:val="00547E96"/>
    <w:rsid w:val="00550A51"/>
    <w:rsid w:val="00553090"/>
    <w:rsid w:val="00554324"/>
    <w:rsid w:val="005548F1"/>
    <w:rsid w:val="00554A16"/>
    <w:rsid w:val="005550DD"/>
    <w:rsid w:val="00555115"/>
    <w:rsid w:val="0055559B"/>
    <w:rsid w:val="005601CC"/>
    <w:rsid w:val="00560261"/>
    <w:rsid w:val="00561108"/>
    <w:rsid w:val="0056238E"/>
    <w:rsid w:val="00562F13"/>
    <w:rsid w:val="005639C6"/>
    <w:rsid w:val="005645CE"/>
    <w:rsid w:val="00565867"/>
    <w:rsid w:val="005667F2"/>
    <w:rsid w:val="00566838"/>
    <w:rsid w:val="0057106E"/>
    <w:rsid w:val="0057183C"/>
    <w:rsid w:val="00571920"/>
    <w:rsid w:val="00571BCD"/>
    <w:rsid w:val="00571C21"/>
    <w:rsid w:val="0057304A"/>
    <w:rsid w:val="00575D58"/>
    <w:rsid w:val="005762C6"/>
    <w:rsid w:val="00576435"/>
    <w:rsid w:val="00576773"/>
    <w:rsid w:val="00576FAB"/>
    <w:rsid w:val="005772B4"/>
    <w:rsid w:val="005777C8"/>
    <w:rsid w:val="00580883"/>
    <w:rsid w:val="00580997"/>
    <w:rsid w:val="005813AB"/>
    <w:rsid w:val="005818D5"/>
    <w:rsid w:val="00581BF7"/>
    <w:rsid w:val="00581E88"/>
    <w:rsid w:val="005824F0"/>
    <w:rsid w:val="0058392F"/>
    <w:rsid w:val="00584F6A"/>
    <w:rsid w:val="00585A3F"/>
    <w:rsid w:val="00585BD7"/>
    <w:rsid w:val="0058667E"/>
    <w:rsid w:val="00587D2E"/>
    <w:rsid w:val="00590404"/>
    <w:rsid w:val="005908D2"/>
    <w:rsid w:val="0059091D"/>
    <w:rsid w:val="0059123F"/>
    <w:rsid w:val="00592268"/>
    <w:rsid w:val="00592B47"/>
    <w:rsid w:val="00592CF5"/>
    <w:rsid w:val="0059338C"/>
    <w:rsid w:val="0059411C"/>
    <w:rsid w:val="005943B2"/>
    <w:rsid w:val="00595618"/>
    <w:rsid w:val="0059615D"/>
    <w:rsid w:val="00596785"/>
    <w:rsid w:val="00596A84"/>
    <w:rsid w:val="005970CE"/>
    <w:rsid w:val="005972A0"/>
    <w:rsid w:val="00597583"/>
    <w:rsid w:val="00597B4D"/>
    <w:rsid w:val="00597FFC"/>
    <w:rsid w:val="005A0B8C"/>
    <w:rsid w:val="005A0EDD"/>
    <w:rsid w:val="005A18E8"/>
    <w:rsid w:val="005A27BF"/>
    <w:rsid w:val="005A37DF"/>
    <w:rsid w:val="005A476C"/>
    <w:rsid w:val="005A48D4"/>
    <w:rsid w:val="005A4B48"/>
    <w:rsid w:val="005A5627"/>
    <w:rsid w:val="005A5C21"/>
    <w:rsid w:val="005A616F"/>
    <w:rsid w:val="005B0106"/>
    <w:rsid w:val="005B0468"/>
    <w:rsid w:val="005B084E"/>
    <w:rsid w:val="005B11FE"/>
    <w:rsid w:val="005B42D4"/>
    <w:rsid w:val="005B5A4F"/>
    <w:rsid w:val="005C063D"/>
    <w:rsid w:val="005C0B59"/>
    <w:rsid w:val="005C0C19"/>
    <w:rsid w:val="005C1AEB"/>
    <w:rsid w:val="005C209D"/>
    <w:rsid w:val="005C331B"/>
    <w:rsid w:val="005C3FC0"/>
    <w:rsid w:val="005C41A1"/>
    <w:rsid w:val="005C53B5"/>
    <w:rsid w:val="005C545B"/>
    <w:rsid w:val="005C5A1C"/>
    <w:rsid w:val="005C678B"/>
    <w:rsid w:val="005D018A"/>
    <w:rsid w:val="005D1694"/>
    <w:rsid w:val="005D175D"/>
    <w:rsid w:val="005D1A84"/>
    <w:rsid w:val="005D1EFE"/>
    <w:rsid w:val="005D50E1"/>
    <w:rsid w:val="005D5472"/>
    <w:rsid w:val="005D6ABF"/>
    <w:rsid w:val="005D6C16"/>
    <w:rsid w:val="005E0BA1"/>
    <w:rsid w:val="005E108B"/>
    <w:rsid w:val="005E12CD"/>
    <w:rsid w:val="005E163E"/>
    <w:rsid w:val="005E3D63"/>
    <w:rsid w:val="005E44CB"/>
    <w:rsid w:val="005E4953"/>
    <w:rsid w:val="005E4F46"/>
    <w:rsid w:val="005E6F17"/>
    <w:rsid w:val="005E734A"/>
    <w:rsid w:val="005E7EA5"/>
    <w:rsid w:val="005F02CC"/>
    <w:rsid w:val="005F0A94"/>
    <w:rsid w:val="005F1053"/>
    <w:rsid w:val="005F3834"/>
    <w:rsid w:val="005F3B1B"/>
    <w:rsid w:val="005F4192"/>
    <w:rsid w:val="005F53E9"/>
    <w:rsid w:val="005F5936"/>
    <w:rsid w:val="005F5C5F"/>
    <w:rsid w:val="005F60D9"/>
    <w:rsid w:val="005F6663"/>
    <w:rsid w:val="005F7205"/>
    <w:rsid w:val="0060059A"/>
    <w:rsid w:val="00603011"/>
    <w:rsid w:val="00604246"/>
    <w:rsid w:val="006050CA"/>
    <w:rsid w:val="00605241"/>
    <w:rsid w:val="00605A2E"/>
    <w:rsid w:val="006064C3"/>
    <w:rsid w:val="006071D3"/>
    <w:rsid w:val="00607743"/>
    <w:rsid w:val="00607D98"/>
    <w:rsid w:val="006109F9"/>
    <w:rsid w:val="006112FB"/>
    <w:rsid w:val="00611CD9"/>
    <w:rsid w:val="00612745"/>
    <w:rsid w:val="00612CAE"/>
    <w:rsid w:val="00613518"/>
    <w:rsid w:val="00614F2A"/>
    <w:rsid w:val="0061691F"/>
    <w:rsid w:val="006210C4"/>
    <w:rsid w:val="0062126D"/>
    <w:rsid w:val="00621C46"/>
    <w:rsid w:val="00621EF2"/>
    <w:rsid w:val="00622B32"/>
    <w:rsid w:val="00622ECE"/>
    <w:rsid w:val="00624D03"/>
    <w:rsid w:val="00626576"/>
    <w:rsid w:val="00626B46"/>
    <w:rsid w:val="0062773E"/>
    <w:rsid w:val="0063001B"/>
    <w:rsid w:val="00630907"/>
    <w:rsid w:val="00631298"/>
    <w:rsid w:val="00631A25"/>
    <w:rsid w:val="006321D5"/>
    <w:rsid w:val="006327EA"/>
    <w:rsid w:val="00632FA9"/>
    <w:rsid w:val="00633150"/>
    <w:rsid w:val="00633B08"/>
    <w:rsid w:val="00635627"/>
    <w:rsid w:val="00636D24"/>
    <w:rsid w:val="006376B5"/>
    <w:rsid w:val="00637D69"/>
    <w:rsid w:val="00637E35"/>
    <w:rsid w:val="00641185"/>
    <w:rsid w:val="006418A4"/>
    <w:rsid w:val="00641F16"/>
    <w:rsid w:val="00642164"/>
    <w:rsid w:val="00642DFE"/>
    <w:rsid w:val="00644744"/>
    <w:rsid w:val="00644BAB"/>
    <w:rsid w:val="00645857"/>
    <w:rsid w:val="00646C0A"/>
    <w:rsid w:val="00647132"/>
    <w:rsid w:val="006476F4"/>
    <w:rsid w:val="006515E0"/>
    <w:rsid w:val="00651C2B"/>
    <w:rsid w:val="00651F87"/>
    <w:rsid w:val="00652421"/>
    <w:rsid w:val="006537BF"/>
    <w:rsid w:val="00653DF0"/>
    <w:rsid w:val="006543AB"/>
    <w:rsid w:val="006546B3"/>
    <w:rsid w:val="00654D11"/>
    <w:rsid w:val="00654F57"/>
    <w:rsid w:val="00656316"/>
    <w:rsid w:val="00656F46"/>
    <w:rsid w:val="00661613"/>
    <w:rsid w:val="00661AA3"/>
    <w:rsid w:val="00661E22"/>
    <w:rsid w:val="00662DE1"/>
    <w:rsid w:val="00663C47"/>
    <w:rsid w:val="0066688E"/>
    <w:rsid w:val="006675AC"/>
    <w:rsid w:val="00667BA2"/>
    <w:rsid w:val="006716D9"/>
    <w:rsid w:val="00671B68"/>
    <w:rsid w:val="00671BF3"/>
    <w:rsid w:val="00672E3D"/>
    <w:rsid w:val="00674C8F"/>
    <w:rsid w:val="00674CCD"/>
    <w:rsid w:val="00675048"/>
    <w:rsid w:val="00675931"/>
    <w:rsid w:val="0067639A"/>
    <w:rsid w:val="00677E06"/>
    <w:rsid w:val="0068293F"/>
    <w:rsid w:val="00682B3D"/>
    <w:rsid w:val="00683495"/>
    <w:rsid w:val="00683839"/>
    <w:rsid w:val="00684221"/>
    <w:rsid w:val="006845C3"/>
    <w:rsid w:val="006856E5"/>
    <w:rsid w:val="00685E3C"/>
    <w:rsid w:val="006870B3"/>
    <w:rsid w:val="006907DA"/>
    <w:rsid w:val="00692C8D"/>
    <w:rsid w:val="0069354F"/>
    <w:rsid w:val="006937D0"/>
    <w:rsid w:val="00693C2E"/>
    <w:rsid w:val="00693EF7"/>
    <w:rsid w:val="00694045"/>
    <w:rsid w:val="00695A01"/>
    <w:rsid w:val="00696271"/>
    <w:rsid w:val="00696BE5"/>
    <w:rsid w:val="006A0144"/>
    <w:rsid w:val="006A0756"/>
    <w:rsid w:val="006A2337"/>
    <w:rsid w:val="006A2931"/>
    <w:rsid w:val="006A386D"/>
    <w:rsid w:val="006A3CC1"/>
    <w:rsid w:val="006A542F"/>
    <w:rsid w:val="006A5A2A"/>
    <w:rsid w:val="006A5E2B"/>
    <w:rsid w:val="006A5ED0"/>
    <w:rsid w:val="006A6762"/>
    <w:rsid w:val="006A68A8"/>
    <w:rsid w:val="006A70BC"/>
    <w:rsid w:val="006A7329"/>
    <w:rsid w:val="006A7997"/>
    <w:rsid w:val="006B0B6F"/>
    <w:rsid w:val="006B0D02"/>
    <w:rsid w:val="006B146A"/>
    <w:rsid w:val="006B1C2F"/>
    <w:rsid w:val="006B2923"/>
    <w:rsid w:val="006B32BC"/>
    <w:rsid w:val="006B37BB"/>
    <w:rsid w:val="006B3DCA"/>
    <w:rsid w:val="006B3E60"/>
    <w:rsid w:val="006B6F1D"/>
    <w:rsid w:val="006C0660"/>
    <w:rsid w:val="006C0DB2"/>
    <w:rsid w:val="006C154B"/>
    <w:rsid w:val="006C2319"/>
    <w:rsid w:val="006C240D"/>
    <w:rsid w:val="006C25DA"/>
    <w:rsid w:val="006C4684"/>
    <w:rsid w:val="006C7555"/>
    <w:rsid w:val="006C78C9"/>
    <w:rsid w:val="006D0BDB"/>
    <w:rsid w:val="006D1C47"/>
    <w:rsid w:val="006D20E2"/>
    <w:rsid w:val="006D2979"/>
    <w:rsid w:val="006D2C28"/>
    <w:rsid w:val="006D3D64"/>
    <w:rsid w:val="006D5724"/>
    <w:rsid w:val="006D5A29"/>
    <w:rsid w:val="006D5C99"/>
    <w:rsid w:val="006D686A"/>
    <w:rsid w:val="006D6FE0"/>
    <w:rsid w:val="006E099E"/>
    <w:rsid w:val="006E3412"/>
    <w:rsid w:val="006E3826"/>
    <w:rsid w:val="006E3885"/>
    <w:rsid w:val="006E3906"/>
    <w:rsid w:val="006E501B"/>
    <w:rsid w:val="006F0C31"/>
    <w:rsid w:val="006F0D5F"/>
    <w:rsid w:val="006F1018"/>
    <w:rsid w:val="006F1DCF"/>
    <w:rsid w:val="006F4A77"/>
    <w:rsid w:val="006F5431"/>
    <w:rsid w:val="006F592D"/>
    <w:rsid w:val="006F680D"/>
    <w:rsid w:val="006F6A11"/>
    <w:rsid w:val="006F71BD"/>
    <w:rsid w:val="00700488"/>
    <w:rsid w:val="007016A7"/>
    <w:rsid w:val="00703391"/>
    <w:rsid w:val="00703A64"/>
    <w:rsid w:val="00703B26"/>
    <w:rsid w:val="00703F5D"/>
    <w:rsid w:val="00704A91"/>
    <w:rsid w:val="00705946"/>
    <w:rsid w:val="00705B94"/>
    <w:rsid w:val="0070602A"/>
    <w:rsid w:val="0070646B"/>
    <w:rsid w:val="007066FA"/>
    <w:rsid w:val="00706D01"/>
    <w:rsid w:val="00707941"/>
    <w:rsid w:val="00711C4E"/>
    <w:rsid w:val="00712236"/>
    <w:rsid w:val="00715FB4"/>
    <w:rsid w:val="007162EF"/>
    <w:rsid w:val="007172A4"/>
    <w:rsid w:val="00720148"/>
    <w:rsid w:val="007204CA"/>
    <w:rsid w:val="00721148"/>
    <w:rsid w:val="00723BA0"/>
    <w:rsid w:val="007248FC"/>
    <w:rsid w:val="00724BA7"/>
    <w:rsid w:val="007250C2"/>
    <w:rsid w:val="00725E5A"/>
    <w:rsid w:val="007260F4"/>
    <w:rsid w:val="00726779"/>
    <w:rsid w:val="00726B32"/>
    <w:rsid w:val="007273B6"/>
    <w:rsid w:val="00730225"/>
    <w:rsid w:val="00730F9A"/>
    <w:rsid w:val="00731654"/>
    <w:rsid w:val="00731656"/>
    <w:rsid w:val="00732297"/>
    <w:rsid w:val="00733AB5"/>
    <w:rsid w:val="00734220"/>
    <w:rsid w:val="0073484B"/>
    <w:rsid w:val="007351D3"/>
    <w:rsid w:val="00735809"/>
    <w:rsid w:val="00735C81"/>
    <w:rsid w:val="00735F8D"/>
    <w:rsid w:val="00736A17"/>
    <w:rsid w:val="0073715E"/>
    <w:rsid w:val="00737456"/>
    <w:rsid w:val="00740288"/>
    <w:rsid w:val="00740B5D"/>
    <w:rsid w:val="00741775"/>
    <w:rsid w:val="00741E8B"/>
    <w:rsid w:val="00741FC4"/>
    <w:rsid w:val="007426AB"/>
    <w:rsid w:val="00742D76"/>
    <w:rsid w:val="00743959"/>
    <w:rsid w:val="00743A45"/>
    <w:rsid w:val="00744CC1"/>
    <w:rsid w:val="0074559C"/>
    <w:rsid w:val="00746E18"/>
    <w:rsid w:val="007470EB"/>
    <w:rsid w:val="0074740E"/>
    <w:rsid w:val="00747AEE"/>
    <w:rsid w:val="007522D5"/>
    <w:rsid w:val="0075412C"/>
    <w:rsid w:val="00754AA9"/>
    <w:rsid w:val="00755F7A"/>
    <w:rsid w:val="00756305"/>
    <w:rsid w:val="007569C5"/>
    <w:rsid w:val="00756B03"/>
    <w:rsid w:val="00756DAC"/>
    <w:rsid w:val="0075743E"/>
    <w:rsid w:val="00757691"/>
    <w:rsid w:val="007607C0"/>
    <w:rsid w:val="0076215A"/>
    <w:rsid w:val="007636FF"/>
    <w:rsid w:val="00763BA5"/>
    <w:rsid w:val="007640FB"/>
    <w:rsid w:val="0076492A"/>
    <w:rsid w:val="00770392"/>
    <w:rsid w:val="00770A12"/>
    <w:rsid w:val="00770DE9"/>
    <w:rsid w:val="007714B0"/>
    <w:rsid w:val="007731E0"/>
    <w:rsid w:val="00773C9E"/>
    <w:rsid w:val="00774494"/>
    <w:rsid w:val="00775F0F"/>
    <w:rsid w:val="007769B2"/>
    <w:rsid w:val="00776C2C"/>
    <w:rsid w:val="0077723F"/>
    <w:rsid w:val="00777F54"/>
    <w:rsid w:val="0078088D"/>
    <w:rsid w:val="00782DCE"/>
    <w:rsid w:val="00783BB0"/>
    <w:rsid w:val="00784AF4"/>
    <w:rsid w:val="00785600"/>
    <w:rsid w:val="00785D3B"/>
    <w:rsid w:val="00786079"/>
    <w:rsid w:val="00786557"/>
    <w:rsid w:val="0078678F"/>
    <w:rsid w:val="0078726B"/>
    <w:rsid w:val="00790E05"/>
    <w:rsid w:val="007910AF"/>
    <w:rsid w:val="00791325"/>
    <w:rsid w:val="00791E12"/>
    <w:rsid w:val="0079227D"/>
    <w:rsid w:val="007922A0"/>
    <w:rsid w:val="00792BEC"/>
    <w:rsid w:val="00794E59"/>
    <w:rsid w:val="00796A7B"/>
    <w:rsid w:val="0079773E"/>
    <w:rsid w:val="00797C16"/>
    <w:rsid w:val="00797E82"/>
    <w:rsid w:val="007A070E"/>
    <w:rsid w:val="007A08D8"/>
    <w:rsid w:val="007A2D95"/>
    <w:rsid w:val="007A51E1"/>
    <w:rsid w:val="007A56C7"/>
    <w:rsid w:val="007A6059"/>
    <w:rsid w:val="007A620D"/>
    <w:rsid w:val="007A62D5"/>
    <w:rsid w:val="007A63B2"/>
    <w:rsid w:val="007A7FA6"/>
    <w:rsid w:val="007B030B"/>
    <w:rsid w:val="007B0A29"/>
    <w:rsid w:val="007B4439"/>
    <w:rsid w:val="007B486F"/>
    <w:rsid w:val="007B5FDD"/>
    <w:rsid w:val="007B60DD"/>
    <w:rsid w:val="007B7075"/>
    <w:rsid w:val="007B7747"/>
    <w:rsid w:val="007B78F9"/>
    <w:rsid w:val="007C0F61"/>
    <w:rsid w:val="007C2339"/>
    <w:rsid w:val="007C3832"/>
    <w:rsid w:val="007C3D0C"/>
    <w:rsid w:val="007C5562"/>
    <w:rsid w:val="007C5CF3"/>
    <w:rsid w:val="007C69D6"/>
    <w:rsid w:val="007C6C67"/>
    <w:rsid w:val="007C6DD8"/>
    <w:rsid w:val="007C7052"/>
    <w:rsid w:val="007C749B"/>
    <w:rsid w:val="007D258B"/>
    <w:rsid w:val="007D29A0"/>
    <w:rsid w:val="007D2EA4"/>
    <w:rsid w:val="007D3BE3"/>
    <w:rsid w:val="007D5373"/>
    <w:rsid w:val="007D57D8"/>
    <w:rsid w:val="007D6048"/>
    <w:rsid w:val="007D62EF"/>
    <w:rsid w:val="007D6FDA"/>
    <w:rsid w:val="007D7C94"/>
    <w:rsid w:val="007D7DD2"/>
    <w:rsid w:val="007E1745"/>
    <w:rsid w:val="007E23D4"/>
    <w:rsid w:val="007E2759"/>
    <w:rsid w:val="007E2E0D"/>
    <w:rsid w:val="007E2EF8"/>
    <w:rsid w:val="007E33E2"/>
    <w:rsid w:val="007E38B4"/>
    <w:rsid w:val="007E519C"/>
    <w:rsid w:val="007E65EC"/>
    <w:rsid w:val="007E666E"/>
    <w:rsid w:val="007E7A96"/>
    <w:rsid w:val="007E7F14"/>
    <w:rsid w:val="007F0E1E"/>
    <w:rsid w:val="007F22ED"/>
    <w:rsid w:val="007F2380"/>
    <w:rsid w:val="007F2E86"/>
    <w:rsid w:val="007F4299"/>
    <w:rsid w:val="007F448A"/>
    <w:rsid w:val="007F4CAF"/>
    <w:rsid w:val="007F4CCC"/>
    <w:rsid w:val="007F4CFF"/>
    <w:rsid w:val="007F5B12"/>
    <w:rsid w:val="007F62EA"/>
    <w:rsid w:val="007F6D25"/>
    <w:rsid w:val="007F7064"/>
    <w:rsid w:val="007F71F7"/>
    <w:rsid w:val="007F79F7"/>
    <w:rsid w:val="00800980"/>
    <w:rsid w:val="0080182C"/>
    <w:rsid w:val="00801B42"/>
    <w:rsid w:val="0080215D"/>
    <w:rsid w:val="00802D01"/>
    <w:rsid w:val="008032DB"/>
    <w:rsid w:val="008035F2"/>
    <w:rsid w:val="008038B2"/>
    <w:rsid w:val="00804709"/>
    <w:rsid w:val="00804BBC"/>
    <w:rsid w:val="00805D97"/>
    <w:rsid w:val="00806191"/>
    <w:rsid w:val="008065D2"/>
    <w:rsid w:val="008065E8"/>
    <w:rsid w:val="008102AE"/>
    <w:rsid w:val="008103CA"/>
    <w:rsid w:val="00810B2E"/>
    <w:rsid w:val="0081109E"/>
    <w:rsid w:val="00811DA7"/>
    <w:rsid w:val="0081256D"/>
    <w:rsid w:val="0081374E"/>
    <w:rsid w:val="00813B2F"/>
    <w:rsid w:val="00814D7D"/>
    <w:rsid w:val="00814F5D"/>
    <w:rsid w:val="008151BE"/>
    <w:rsid w:val="008152D0"/>
    <w:rsid w:val="00816100"/>
    <w:rsid w:val="0081661C"/>
    <w:rsid w:val="008166C7"/>
    <w:rsid w:val="00816C9D"/>
    <w:rsid w:val="008172B0"/>
    <w:rsid w:val="00820791"/>
    <w:rsid w:val="00821312"/>
    <w:rsid w:val="00821DFB"/>
    <w:rsid w:val="0082264A"/>
    <w:rsid w:val="008226D9"/>
    <w:rsid w:val="00822966"/>
    <w:rsid w:val="00825101"/>
    <w:rsid w:val="00826B31"/>
    <w:rsid w:val="00830167"/>
    <w:rsid w:val="0083080F"/>
    <w:rsid w:val="00830BED"/>
    <w:rsid w:val="00830FBB"/>
    <w:rsid w:val="00831A5E"/>
    <w:rsid w:val="00833404"/>
    <w:rsid w:val="00836C44"/>
    <w:rsid w:val="0083754E"/>
    <w:rsid w:val="00837660"/>
    <w:rsid w:val="00837829"/>
    <w:rsid w:val="00840259"/>
    <w:rsid w:val="00842D81"/>
    <w:rsid w:val="0084336D"/>
    <w:rsid w:val="008435AC"/>
    <w:rsid w:val="0084383C"/>
    <w:rsid w:val="00844DFA"/>
    <w:rsid w:val="008450F8"/>
    <w:rsid w:val="00845873"/>
    <w:rsid w:val="00845C53"/>
    <w:rsid w:val="00845E55"/>
    <w:rsid w:val="008467E4"/>
    <w:rsid w:val="00846D0C"/>
    <w:rsid w:val="00847751"/>
    <w:rsid w:val="008513EC"/>
    <w:rsid w:val="0085266A"/>
    <w:rsid w:val="00852A4B"/>
    <w:rsid w:val="00853055"/>
    <w:rsid w:val="008534B0"/>
    <w:rsid w:val="0085390A"/>
    <w:rsid w:val="008541B3"/>
    <w:rsid w:val="008543AD"/>
    <w:rsid w:val="0085468B"/>
    <w:rsid w:val="00855BEB"/>
    <w:rsid w:val="00855C39"/>
    <w:rsid w:val="008568AD"/>
    <w:rsid w:val="00856B4D"/>
    <w:rsid w:val="0086011D"/>
    <w:rsid w:val="00860F93"/>
    <w:rsid w:val="008611CA"/>
    <w:rsid w:val="00861327"/>
    <w:rsid w:val="0086232E"/>
    <w:rsid w:val="00862804"/>
    <w:rsid w:val="00863CBE"/>
    <w:rsid w:val="00864290"/>
    <w:rsid w:val="00864950"/>
    <w:rsid w:val="00870351"/>
    <w:rsid w:val="008721CA"/>
    <w:rsid w:val="00876140"/>
    <w:rsid w:val="008768B7"/>
    <w:rsid w:val="00876E31"/>
    <w:rsid w:val="0087704D"/>
    <w:rsid w:val="00881256"/>
    <w:rsid w:val="008815B1"/>
    <w:rsid w:val="008828F0"/>
    <w:rsid w:val="00884BE6"/>
    <w:rsid w:val="0088503C"/>
    <w:rsid w:val="00885C93"/>
    <w:rsid w:val="00885D92"/>
    <w:rsid w:val="00886A7F"/>
    <w:rsid w:val="00887CBB"/>
    <w:rsid w:val="00890137"/>
    <w:rsid w:val="008919CE"/>
    <w:rsid w:val="00891B2D"/>
    <w:rsid w:val="008929F0"/>
    <w:rsid w:val="00892D01"/>
    <w:rsid w:val="00892D67"/>
    <w:rsid w:val="00893454"/>
    <w:rsid w:val="00893A97"/>
    <w:rsid w:val="008955BD"/>
    <w:rsid w:val="00895849"/>
    <w:rsid w:val="00895877"/>
    <w:rsid w:val="00895D05"/>
    <w:rsid w:val="00897A25"/>
    <w:rsid w:val="00897DC2"/>
    <w:rsid w:val="00897F6F"/>
    <w:rsid w:val="008A0242"/>
    <w:rsid w:val="008A0A78"/>
    <w:rsid w:val="008A0DB0"/>
    <w:rsid w:val="008A196C"/>
    <w:rsid w:val="008A2729"/>
    <w:rsid w:val="008A377C"/>
    <w:rsid w:val="008A46C5"/>
    <w:rsid w:val="008A5C41"/>
    <w:rsid w:val="008A5C93"/>
    <w:rsid w:val="008A5CE8"/>
    <w:rsid w:val="008A6143"/>
    <w:rsid w:val="008A743D"/>
    <w:rsid w:val="008B0710"/>
    <w:rsid w:val="008B0ABC"/>
    <w:rsid w:val="008B0B0F"/>
    <w:rsid w:val="008B0F05"/>
    <w:rsid w:val="008B16DD"/>
    <w:rsid w:val="008B1847"/>
    <w:rsid w:val="008B2287"/>
    <w:rsid w:val="008B345A"/>
    <w:rsid w:val="008B4433"/>
    <w:rsid w:val="008B448F"/>
    <w:rsid w:val="008B597C"/>
    <w:rsid w:val="008B5C74"/>
    <w:rsid w:val="008B5FFF"/>
    <w:rsid w:val="008B63F0"/>
    <w:rsid w:val="008B68E7"/>
    <w:rsid w:val="008C0435"/>
    <w:rsid w:val="008C0C28"/>
    <w:rsid w:val="008C2308"/>
    <w:rsid w:val="008C2931"/>
    <w:rsid w:val="008C4A53"/>
    <w:rsid w:val="008C4CCA"/>
    <w:rsid w:val="008C5892"/>
    <w:rsid w:val="008C5A0B"/>
    <w:rsid w:val="008C5A23"/>
    <w:rsid w:val="008C60E9"/>
    <w:rsid w:val="008C6E1A"/>
    <w:rsid w:val="008C7836"/>
    <w:rsid w:val="008C7D77"/>
    <w:rsid w:val="008D0048"/>
    <w:rsid w:val="008D07CF"/>
    <w:rsid w:val="008D1C1C"/>
    <w:rsid w:val="008D24D2"/>
    <w:rsid w:val="008D4702"/>
    <w:rsid w:val="008D485B"/>
    <w:rsid w:val="008D5216"/>
    <w:rsid w:val="008D57C1"/>
    <w:rsid w:val="008D59A3"/>
    <w:rsid w:val="008D5B52"/>
    <w:rsid w:val="008D5BEF"/>
    <w:rsid w:val="008D5DA6"/>
    <w:rsid w:val="008D68B5"/>
    <w:rsid w:val="008E0867"/>
    <w:rsid w:val="008E105C"/>
    <w:rsid w:val="008E14ED"/>
    <w:rsid w:val="008E2355"/>
    <w:rsid w:val="008E30ED"/>
    <w:rsid w:val="008E36CB"/>
    <w:rsid w:val="008E4165"/>
    <w:rsid w:val="008E6866"/>
    <w:rsid w:val="008E6A5E"/>
    <w:rsid w:val="008E7618"/>
    <w:rsid w:val="008E7A3E"/>
    <w:rsid w:val="008E7E47"/>
    <w:rsid w:val="008F08D9"/>
    <w:rsid w:val="008F192E"/>
    <w:rsid w:val="008F2502"/>
    <w:rsid w:val="008F2AF5"/>
    <w:rsid w:val="008F2F51"/>
    <w:rsid w:val="008F4787"/>
    <w:rsid w:val="008F5145"/>
    <w:rsid w:val="008F539A"/>
    <w:rsid w:val="008F540C"/>
    <w:rsid w:val="008F554D"/>
    <w:rsid w:val="008F6F2F"/>
    <w:rsid w:val="008F7132"/>
    <w:rsid w:val="008F7AD5"/>
    <w:rsid w:val="008F7D93"/>
    <w:rsid w:val="00900394"/>
    <w:rsid w:val="0090158E"/>
    <w:rsid w:val="00901D03"/>
    <w:rsid w:val="00902409"/>
    <w:rsid w:val="00902CCE"/>
    <w:rsid w:val="00902D48"/>
    <w:rsid w:val="00903051"/>
    <w:rsid w:val="0090512F"/>
    <w:rsid w:val="009057C5"/>
    <w:rsid w:val="00906108"/>
    <w:rsid w:val="0090688A"/>
    <w:rsid w:val="00907120"/>
    <w:rsid w:val="009108DB"/>
    <w:rsid w:val="009109CD"/>
    <w:rsid w:val="009115E3"/>
    <w:rsid w:val="009120AB"/>
    <w:rsid w:val="00912828"/>
    <w:rsid w:val="00912A97"/>
    <w:rsid w:val="00912B18"/>
    <w:rsid w:val="00913485"/>
    <w:rsid w:val="009134A2"/>
    <w:rsid w:val="00913E01"/>
    <w:rsid w:val="00913FDE"/>
    <w:rsid w:val="00914235"/>
    <w:rsid w:val="009144F6"/>
    <w:rsid w:val="009150A7"/>
    <w:rsid w:val="00916F35"/>
    <w:rsid w:val="00917490"/>
    <w:rsid w:val="00917D6E"/>
    <w:rsid w:val="00921F4C"/>
    <w:rsid w:val="0092251A"/>
    <w:rsid w:val="00924729"/>
    <w:rsid w:val="00924D09"/>
    <w:rsid w:val="00924D44"/>
    <w:rsid w:val="0092556A"/>
    <w:rsid w:val="0092620E"/>
    <w:rsid w:val="00926530"/>
    <w:rsid w:val="00926786"/>
    <w:rsid w:val="00926ED9"/>
    <w:rsid w:val="00930CBE"/>
    <w:rsid w:val="0093114D"/>
    <w:rsid w:val="00931702"/>
    <w:rsid w:val="00931918"/>
    <w:rsid w:val="00932631"/>
    <w:rsid w:val="009328DB"/>
    <w:rsid w:val="00932DB3"/>
    <w:rsid w:val="00932F29"/>
    <w:rsid w:val="00932FA3"/>
    <w:rsid w:val="00933199"/>
    <w:rsid w:val="00933DB9"/>
    <w:rsid w:val="00934FC2"/>
    <w:rsid w:val="00935F8F"/>
    <w:rsid w:val="009376FC"/>
    <w:rsid w:val="00937AF7"/>
    <w:rsid w:val="00937FBD"/>
    <w:rsid w:val="009401E9"/>
    <w:rsid w:val="009427F5"/>
    <w:rsid w:val="00943563"/>
    <w:rsid w:val="009442C2"/>
    <w:rsid w:val="00944547"/>
    <w:rsid w:val="00944976"/>
    <w:rsid w:val="00944A83"/>
    <w:rsid w:val="00944DFC"/>
    <w:rsid w:val="00947422"/>
    <w:rsid w:val="00947559"/>
    <w:rsid w:val="00947C08"/>
    <w:rsid w:val="00950805"/>
    <w:rsid w:val="009514EA"/>
    <w:rsid w:val="0095193A"/>
    <w:rsid w:val="00951CC5"/>
    <w:rsid w:val="00951FEA"/>
    <w:rsid w:val="0095224A"/>
    <w:rsid w:val="0095378B"/>
    <w:rsid w:val="0095392E"/>
    <w:rsid w:val="009540C0"/>
    <w:rsid w:val="0095411A"/>
    <w:rsid w:val="00954998"/>
    <w:rsid w:val="00957E6B"/>
    <w:rsid w:val="00957EF1"/>
    <w:rsid w:val="009609F1"/>
    <w:rsid w:val="00961CD7"/>
    <w:rsid w:val="00962845"/>
    <w:rsid w:val="00962DDA"/>
    <w:rsid w:val="00962F49"/>
    <w:rsid w:val="00964105"/>
    <w:rsid w:val="009646AF"/>
    <w:rsid w:val="00964BDE"/>
    <w:rsid w:val="00966785"/>
    <w:rsid w:val="009668C6"/>
    <w:rsid w:val="0096752D"/>
    <w:rsid w:val="00970A9C"/>
    <w:rsid w:val="0097133C"/>
    <w:rsid w:val="00972374"/>
    <w:rsid w:val="009731F5"/>
    <w:rsid w:val="00974343"/>
    <w:rsid w:val="00975EC8"/>
    <w:rsid w:val="0097607D"/>
    <w:rsid w:val="009767AC"/>
    <w:rsid w:val="00976F3F"/>
    <w:rsid w:val="009774FB"/>
    <w:rsid w:val="00977B92"/>
    <w:rsid w:val="00977E26"/>
    <w:rsid w:val="009806ED"/>
    <w:rsid w:val="00980ABD"/>
    <w:rsid w:val="00980D26"/>
    <w:rsid w:val="00980E79"/>
    <w:rsid w:val="00981493"/>
    <w:rsid w:val="00981975"/>
    <w:rsid w:val="00982BCC"/>
    <w:rsid w:val="00983910"/>
    <w:rsid w:val="009843F6"/>
    <w:rsid w:val="00984E5F"/>
    <w:rsid w:val="00985493"/>
    <w:rsid w:val="009856FF"/>
    <w:rsid w:val="009857BE"/>
    <w:rsid w:val="009860DC"/>
    <w:rsid w:val="009872DF"/>
    <w:rsid w:val="00987C57"/>
    <w:rsid w:val="00990ED1"/>
    <w:rsid w:val="009913F6"/>
    <w:rsid w:val="009916F6"/>
    <w:rsid w:val="00992B5F"/>
    <w:rsid w:val="00995B72"/>
    <w:rsid w:val="00997D88"/>
    <w:rsid w:val="009A002B"/>
    <w:rsid w:val="009A35CD"/>
    <w:rsid w:val="009A398D"/>
    <w:rsid w:val="009A3C56"/>
    <w:rsid w:val="009A4CC5"/>
    <w:rsid w:val="009A54D3"/>
    <w:rsid w:val="009A77CD"/>
    <w:rsid w:val="009B0A4A"/>
    <w:rsid w:val="009B22D8"/>
    <w:rsid w:val="009B2340"/>
    <w:rsid w:val="009B41C2"/>
    <w:rsid w:val="009B424B"/>
    <w:rsid w:val="009B5BBC"/>
    <w:rsid w:val="009B5F98"/>
    <w:rsid w:val="009B6ABA"/>
    <w:rsid w:val="009B70DA"/>
    <w:rsid w:val="009B77D1"/>
    <w:rsid w:val="009C0167"/>
    <w:rsid w:val="009C0727"/>
    <w:rsid w:val="009C19DF"/>
    <w:rsid w:val="009C3013"/>
    <w:rsid w:val="009C320F"/>
    <w:rsid w:val="009C434A"/>
    <w:rsid w:val="009C5DD4"/>
    <w:rsid w:val="009C5E85"/>
    <w:rsid w:val="009C6214"/>
    <w:rsid w:val="009C68B9"/>
    <w:rsid w:val="009C68CA"/>
    <w:rsid w:val="009C6EE6"/>
    <w:rsid w:val="009C7156"/>
    <w:rsid w:val="009C7664"/>
    <w:rsid w:val="009D3C9E"/>
    <w:rsid w:val="009D594A"/>
    <w:rsid w:val="009D6652"/>
    <w:rsid w:val="009D7623"/>
    <w:rsid w:val="009E1DCF"/>
    <w:rsid w:val="009E2293"/>
    <w:rsid w:val="009E234C"/>
    <w:rsid w:val="009E2498"/>
    <w:rsid w:val="009E3840"/>
    <w:rsid w:val="009E41C5"/>
    <w:rsid w:val="009E448E"/>
    <w:rsid w:val="009E450B"/>
    <w:rsid w:val="009E550C"/>
    <w:rsid w:val="009E5FCA"/>
    <w:rsid w:val="009E69F6"/>
    <w:rsid w:val="009E6D4E"/>
    <w:rsid w:val="009E757A"/>
    <w:rsid w:val="009E7E30"/>
    <w:rsid w:val="009F05DF"/>
    <w:rsid w:val="009F0701"/>
    <w:rsid w:val="009F15CA"/>
    <w:rsid w:val="009F42CA"/>
    <w:rsid w:val="009F5119"/>
    <w:rsid w:val="009F6761"/>
    <w:rsid w:val="009F7598"/>
    <w:rsid w:val="009F787D"/>
    <w:rsid w:val="009F7CB6"/>
    <w:rsid w:val="00A0293F"/>
    <w:rsid w:val="00A04305"/>
    <w:rsid w:val="00A045C1"/>
    <w:rsid w:val="00A04DFF"/>
    <w:rsid w:val="00A0550D"/>
    <w:rsid w:val="00A06AB8"/>
    <w:rsid w:val="00A10225"/>
    <w:rsid w:val="00A10684"/>
    <w:rsid w:val="00A10979"/>
    <w:rsid w:val="00A11D22"/>
    <w:rsid w:val="00A12768"/>
    <w:rsid w:val="00A12DC8"/>
    <w:rsid w:val="00A12EAA"/>
    <w:rsid w:val="00A13A16"/>
    <w:rsid w:val="00A13A8A"/>
    <w:rsid w:val="00A13CA9"/>
    <w:rsid w:val="00A14526"/>
    <w:rsid w:val="00A147C2"/>
    <w:rsid w:val="00A14A77"/>
    <w:rsid w:val="00A150A8"/>
    <w:rsid w:val="00A15730"/>
    <w:rsid w:val="00A15DFD"/>
    <w:rsid w:val="00A162C9"/>
    <w:rsid w:val="00A165D9"/>
    <w:rsid w:val="00A16B79"/>
    <w:rsid w:val="00A16D7B"/>
    <w:rsid w:val="00A16FBC"/>
    <w:rsid w:val="00A17573"/>
    <w:rsid w:val="00A20024"/>
    <w:rsid w:val="00A2045B"/>
    <w:rsid w:val="00A210B9"/>
    <w:rsid w:val="00A2134F"/>
    <w:rsid w:val="00A21987"/>
    <w:rsid w:val="00A21F1D"/>
    <w:rsid w:val="00A22FB6"/>
    <w:rsid w:val="00A22FE2"/>
    <w:rsid w:val="00A2310D"/>
    <w:rsid w:val="00A23737"/>
    <w:rsid w:val="00A2457A"/>
    <w:rsid w:val="00A24FB1"/>
    <w:rsid w:val="00A25888"/>
    <w:rsid w:val="00A2601A"/>
    <w:rsid w:val="00A26469"/>
    <w:rsid w:val="00A27A32"/>
    <w:rsid w:val="00A27C95"/>
    <w:rsid w:val="00A30ABB"/>
    <w:rsid w:val="00A3175A"/>
    <w:rsid w:val="00A31D45"/>
    <w:rsid w:val="00A339D3"/>
    <w:rsid w:val="00A34E4B"/>
    <w:rsid w:val="00A3540D"/>
    <w:rsid w:val="00A36002"/>
    <w:rsid w:val="00A36578"/>
    <w:rsid w:val="00A36AF3"/>
    <w:rsid w:val="00A37C4D"/>
    <w:rsid w:val="00A402E6"/>
    <w:rsid w:val="00A4083B"/>
    <w:rsid w:val="00A40960"/>
    <w:rsid w:val="00A41605"/>
    <w:rsid w:val="00A438BD"/>
    <w:rsid w:val="00A43B05"/>
    <w:rsid w:val="00A449AF"/>
    <w:rsid w:val="00A452C2"/>
    <w:rsid w:val="00A452CC"/>
    <w:rsid w:val="00A45933"/>
    <w:rsid w:val="00A45E4D"/>
    <w:rsid w:val="00A46A5C"/>
    <w:rsid w:val="00A505DE"/>
    <w:rsid w:val="00A515A6"/>
    <w:rsid w:val="00A51825"/>
    <w:rsid w:val="00A51A11"/>
    <w:rsid w:val="00A51BB3"/>
    <w:rsid w:val="00A51F25"/>
    <w:rsid w:val="00A52945"/>
    <w:rsid w:val="00A53B05"/>
    <w:rsid w:val="00A54225"/>
    <w:rsid w:val="00A55360"/>
    <w:rsid w:val="00A56613"/>
    <w:rsid w:val="00A57698"/>
    <w:rsid w:val="00A60D06"/>
    <w:rsid w:val="00A619CD"/>
    <w:rsid w:val="00A61E96"/>
    <w:rsid w:val="00A63159"/>
    <w:rsid w:val="00A645FE"/>
    <w:rsid w:val="00A64892"/>
    <w:rsid w:val="00A65439"/>
    <w:rsid w:val="00A66192"/>
    <w:rsid w:val="00A67ACD"/>
    <w:rsid w:val="00A70F8C"/>
    <w:rsid w:val="00A71503"/>
    <w:rsid w:val="00A718C2"/>
    <w:rsid w:val="00A72497"/>
    <w:rsid w:val="00A72864"/>
    <w:rsid w:val="00A73AA7"/>
    <w:rsid w:val="00A74CFE"/>
    <w:rsid w:val="00A75C1C"/>
    <w:rsid w:val="00A779EB"/>
    <w:rsid w:val="00A802BB"/>
    <w:rsid w:val="00A805E1"/>
    <w:rsid w:val="00A80BEF"/>
    <w:rsid w:val="00A81B15"/>
    <w:rsid w:val="00A829FC"/>
    <w:rsid w:val="00A82D42"/>
    <w:rsid w:val="00A830DF"/>
    <w:rsid w:val="00A83A16"/>
    <w:rsid w:val="00A8467D"/>
    <w:rsid w:val="00A84D25"/>
    <w:rsid w:val="00A85286"/>
    <w:rsid w:val="00A85816"/>
    <w:rsid w:val="00A85DBC"/>
    <w:rsid w:val="00A8638D"/>
    <w:rsid w:val="00A86C91"/>
    <w:rsid w:val="00A91032"/>
    <w:rsid w:val="00A91132"/>
    <w:rsid w:val="00A917EE"/>
    <w:rsid w:val="00A934B3"/>
    <w:rsid w:val="00A93B37"/>
    <w:rsid w:val="00A96C33"/>
    <w:rsid w:val="00A97247"/>
    <w:rsid w:val="00AA106D"/>
    <w:rsid w:val="00AA226D"/>
    <w:rsid w:val="00AA28BF"/>
    <w:rsid w:val="00AA2B35"/>
    <w:rsid w:val="00AA307E"/>
    <w:rsid w:val="00AA3646"/>
    <w:rsid w:val="00AA42AF"/>
    <w:rsid w:val="00AA45BD"/>
    <w:rsid w:val="00AA5EF0"/>
    <w:rsid w:val="00AA60C3"/>
    <w:rsid w:val="00AA69E4"/>
    <w:rsid w:val="00AA6CBC"/>
    <w:rsid w:val="00AA740E"/>
    <w:rsid w:val="00AA75B4"/>
    <w:rsid w:val="00AB0C5E"/>
    <w:rsid w:val="00AB1A50"/>
    <w:rsid w:val="00AB25ED"/>
    <w:rsid w:val="00AB2839"/>
    <w:rsid w:val="00AB3F85"/>
    <w:rsid w:val="00AB4AC5"/>
    <w:rsid w:val="00AB4B02"/>
    <w:rsid w:val="00AB65D6"/>
    <w:rsid w:val="00AB6705"/>
    <w:rsid w:val="00AB68E5"/>
    <w:rsid w:val="00AB6E74"/>
    <w:rsid w:val="00AC04CB"/>
    <w:rsid w:val="00AC0FF6"/>
    <w:rsid w:val="00AC22DF"/>
    <w:rsid w:val="00AC24DF"/>
    <w:rsid w:val="00AC307F"/>
    <w:rsid w:val="00AC4018"/>
    <w:rsid w:val="00AC41D2"/>
    <w:rsid w:val="00AC5DDB"/>
    <w:rsid w:val="00AD0224"/>
    <w:rsid w:val="00AD0AA7"/>
    <w:rsid w:val="00AD1CBD"/>
    <w:rsid w:val="00AD1CE5"/>
    <w:rsid w:val="00AD21A1"/>
    <w:rsid w:val="00AD222C"/>
    <w:rsid w:val="00AD3CC7"/>
    <w:rsid w:val="00AD4B9B"/>
    <w:rsid w:val="00AD639B"/>
    <w:rsid w:val="00AD64A4"/>
    <w:rsid w:val="00AD6CE0"/>
    <w:rsid w:val="00AD6CED"/>
    <w:rsid w:val="00AD77D7"/>
    <w:rsid w:val="00AE116C"/>
    <w:rsid w:val="00AE255B"/>
    <w:rsid w:val="00AE261C"/>
    <w:rsid w:val="00AE48C8"/>
    <w:rsid w:val="00AE4E8F"/>
    <w:rsid w:val="00AF0C47"/>
    <w:rsid w:val="00AF0E90"/>
    <w:rsid w:val="00AF12DF"/>
    <w:rsid w:val="00AF43FE"/>
    <w:rsid w:val="00AF472C"/>
    <w:rsid w:val="00AF4FDB"/>
    <w:rsid w:val="00AF7ECE"/>
    <w:rsid w:val="00B0096A"/>
    <w:rsid w:val="00B02732"/>
    <w:rsid w:val="00B038CF"/>
    <w:rsid w:val="00B04731"/>
    <w:rsid w:val="00B04885"/>
    <w:rsid w:val="00B04C7E"/>
    <w:rsid w:val="00B0580C"/>
    <w:rsid w:val="00B0589A"/>
    <w:rsid w:val="00B061B9"/>
    <w:rsid w:val="00B063F2"/>
    <w:rsid w:val="00B07A4D"/>
    <w:rsid w:val="00B107F8"/>
    <w:rsid w:val="00B10A78"/>
    <w:rsid w:val="00B11258"/>
    <w:rsid w:val="00B118A8"/>
    <w:rsid w:val="00B12E7F"/>
    <w:rsid w:val="00B136A1"/>
    <w:rsid w:val="00B14408"/>
    <w:rsid w:val="00B14A22"/>
    <w:rsid w:val="00B14BB4"/>
    <w:rsid w:val="00B14BC8"/>
    <w:rsid w:val="00B16019"/>
    <w:rsid w:val="00B16076"/>
    <w:rsid w:val="00B16A83"/>
    <w:rsid w:val="00B17FFE"/>
    <w:rsid w:val="00B20C57"/>
    <w:rsid w:val="00B2120B"/>
    <w:rsid w:val="00B21314"/>
    <w:rsid w:val="00B214E6"/>
    <w:rsid w:val="00B216D4"/>
    <w:rsid w:val="00B22ADA"/>
    <w:rsid w:val="00B23D63"/>
    <w:rsid w:val="00B2435D"/>
    <w:rsid w:val="00B24CA9"/>
    <w:rsid w:val="00B2597E"/>
    <w:rsid w:val="00B26283"/>
    <w:rsid w:val="00B2715B"/>
    <w:rsid w:val="00B301E3"/>
    <w:rsid w:val="00B306C6"/>
    <w:rsid w:val="00B3089B"/>
    <w:rsid w:val="00B30B69"/>
    <w:rsid w:val="00B30E5D"/>
    <w:rsid w:val="00B31B5D"/>
    <w:rsid w:val="00B321E9"/>
    <w:rsid w:val="00B33407"/>
    <w:rsid w:val="00B33610"/>
    <w:rsid w:val="00B33E5F"/>
    <w:rsid w:val="00B35AC9"/>
    <w:rsid w:val="00B36208"/>
    <w:rsid w:val="00B3769C"/>
    <w:rsid w:val="00B40D30"/>
    <w:rsid w:val="00B410F6"/>
    <w:rsid w:val="00B421DC"/>
    <w:rsid w:val="00B42FB9"/>
    <w:rsid w:val="00B43A0B"/>
    <w:rsid w:val="00B442B4"/>
    <w:rsid w:val="00B45D4F"/>
    <w:rsid w:val="00B46BC2"/>
    <w:rsid w:val="00B474DD"/>
    <w:rsid w:val="00B4796E"/>
    <w:rsid w:val="00B5042F"/>
    <w:rsid w:val="00B5043F"/>
    <w:rsid w:val="00B50A7E"/>
    <w:rsid w:val="00B52220"/>
    <w:rsid w:val="00B5296E"/>
    <w:rsid w:val="00B5441D"/>
    <w:rsid w:val="00B55048"/>
    <w:rsid w:val="00B55D9A"/>
    <w:rsid w:val="00B561B2"/>
    <w:rsid w:val="00B564A8"/>
    <w:rsid w:val="00B5778B"/>
    <w:rsid w:val="00B57C4A"/>
    <w:rsid w:val="00B60D72"/>
    <w:rsid w:val="00B62514"/>
    <w:rsid w:val="00B625EF"/>
    <w:rsid w:val="00B627D3"/>
    <w:rsid w:val="00B654F6"/>
    <w:rsid w:val="00B66DE0"/>
    <w:rsid w:val="00B71038"/>
    <w:rsid w:val="00B72160"/>
    <w:rsid w:val="00B72ED9"/>
    <w:rsid w:val="00B753D2"/>
    <w:rsid w:val="00B75673"/>
    <w:rsid w:val="00B75741"/>
    <w:rsid w:val="00B75C5E"/>
    <w:rsid w:val="00B775C1"/>
    <w:rsid w:val="00B80CEF"/>
    <w:rsid w:val="00B81318"/>
    <w:rsid w:val="00B82152"/>
    <w:rsid w:val="00B823DF"/>
    <w:rsid w:val="00B83E3E"/>
    <w:rsid w:val="00B8446C"/>
    <w:rsid w:val="00B844EB"/>
    <w:rsid w:val="00B8466A"/>
    <w:rsid w:val="00B84D3F"/>
    <w:rsid w:val="00B8577C"/>
    <w:rsid w:val="00B866EF"/>
    <w:rsid w:val="00B870D4"/>
    <w:rsid w:val="00B87133"/>
    <w:rsid w:val="00B871FB"/>
    <w:rsid w:val="00B87687"/>
    <w:rsid w:val="00B90A15"/>
    <w:rsid w:val="00B91927"/>
    <w:rsid w:val="00B9206F"/>
    <w:rsid w:val="00B92920"/>
    <w:rsid w:val="00B93D6D"/>
    <w:rsid w:val="00B9471F"/>
    <w:rsid w:val="00B948C0"/>
    <w:rsid w:val="00B95507"/>
    <w:rsid w:val="00B95B57"/>
    <w:rsid w:val="00B960EA"/>
    <w:rsid w:val="00B965FE"/>
    <w:rsid w:val="00B96A17"/>
    <w:rsid w:val="00B9705E"/>
    <w:rsid w:val="00BA0BB7"/>
    <w:rsid w:val="00BA0D2D"/>
    <w:rsid w:val="00BA1972"/>
    <w:rsid w:val="00BA25BC"/>
    <w:rsid w:val="00BA2DC3"/>
    <w:rsid w:val="00BA3526"/>
    <w:rsid w:val="00BA3829"/>
    <w:rsid w:val="00BA5EFD"/>
    <w:rsid w:val="00BB0923"/>
    <w:rsid w:val="00BB394D"/>
    <w:rsid w:val="00BB4346"/>
    <w:rsid w:val="00BB66DF"/>
    <w:rsid w:val="00BB6B3A"/>
    <w:rsid w:val="00BC05BB"/>
    <w:rsid w:val="00BC1174"/>
    <w:rsid w:val="00BC151E"/>
    <w:rsid w:val="00BC1DB3"/>
    <w:rsid w:val="00BC376B"/>
    <w:rsid w:val="00BC444A"/>
    <w:rsid w:val="00BC4FA2"/>
    <w:rsid w:val="00BC5AFA"/>
    <w:rsid w:val="00BC5BB4"/>
    <w:rsid w:val="00BC5CFD"/>
    <w:rsid w:val="00BC5E1B"/>
    <w:rsid w:val="00BC715D"/>
    <w:rsid w:val="00BD0905"/>
    <w:rsid w:val="00BD0D18"/>
    <w:rsid w:val="00BD17AE"/>
    <w:rsid w:val="00BD455F"/>
    <w:rsid w:val="00BD5033"/>
    <w:rsid w:val="00BD53A3"/>
    <w:rsid w:val="00BD6933"/>
    <w:rsid w:val="00BD6EAE"/>
    <w:rsid w:val="00BD707B"/>
    <w:rsid w:val="00BD7535"/>
    <w:rsid w:val="00BD7A0F"/>
    <w:rsid w:val="00BE1201"/>
    <w:rsid w:val="00BE129A"/>
    <w:rsid w:val="00BE13B5"/>
    <w:rsid w:val="00BE223E"/>
    <w:rsid w:val="00BE2C60"/>
    <w:rsid w:val="00BE3192"/>
    <w:rsid w:val="00BE406A"/>
    <w:rsid w:val="00BE40EB"/>
    <w:rsid w:val="00BE6ECF"/>
    <w:rsid w:val="00BF0962"/>
    <w:rsid w:val="00BF11DD"/>
    <w:rsid w:val="00BF140B"/>
    <w:rsid w:val="00BF144D"/>
    <w:rsid w:val="00BF28A5"/>
    <w:rsid w:val="00BF3113"/>
    <w:rsid w:val="00BF3FC9"/>
    <w:rsid w:val="00BF49D6"/>
    <w:rsid w:val="00BF4E47"/>
    <w:rsid w:val="00BF5B15"/>
    <w:rsid w:val="00BF5B3A"/>
    <w:rsid w:val="00BF6387"/>
    <w:rsid w:val="00BF65CC"/>
    <w:rsid w:val="00BF6CEE"/>
    <w:rsid w:val="00BF70DF"/>
    <w:rsid w:val="00BF7A7B"/>
    <w:rsid w:val="00C00AE7"/>
    <w:rsid w:val="00C01608"/>
    <w:rsid w:val="00C017AD"/>
    <w:rsid w:val="00C017EA"/>
    <w:rsid w:val="00C0285D"/>
    <w:rsid w:val="00C02A24"/>
    <w:rsid w:val="00C03D96"/>
    <w:rsid w:val="00C04D08"/>
    <w:rsid w:val="00C052D8"/>
    <w:rsid w:val="00C0587F"/>
    <w:rsid w:val="00C06362"/>
    <w:rsid w:val="00C065DE"/>
    <w:rsid w:val="00C07667"/>
    <w:rsid w:val="00C07AE7"/>
    <w:rsid w:val="00C07C9B"/>
    <w:rsid w:val="00C07D63"/>
    <w:rsid w:val="00C10644"/>
    <w:rsid w:val="00C1137D"/>
    <w:rsid w:val="00C11CF2"/>
    <w:rsid w:val="00C1363C"/>
    <w:rsid w:val="00C136FC"/>
    <w:rsid w:val="00C154A0"/>
    <w:rsid w:val="00C16052"/>
    <w:rsid w:val="00C1643C"/>
    <w:rsid w:val="00C16E50"/>
    <w:rsid w:val="00C201A3"/>
    <w:rsid w:val="00C206F2"/>
    <w:rsid w:val="00C209B5"/>
    <w:rsid w:val="00C20AD5"/>
    <w:rsid w:val="00C2113F"/>
    <w:rsid w:val="00C21275"/>
    <w:rsid w:val="00C215BC"/>
    <w:rsid w:val="00C23CD4"/>
    <w:rsid w:val="00C24782"/>
    <w:rsid w:val="00C24E6D"/>
    <w:rsid w:val="00C25247"/>
    <w:rsid w:val="00C26C44"/>
    <w:rsid w:val="00C26EE8"/>
    <w:rsid w:val="00C300F6"/>
    <w:rsid w:val="00C30F8A"/>
    <w:rsid w:val="00C325ED"/>
    <w:rsid w:val="00C32948"/>
    <w:rsid w:val="00C32DD7"/>
    <w:rsid w:val="00C334B2"/>
    <w:rsid w:val="00C352A5"/>
    <w:rsid w:val="00C35E76"/>
    <w:rsid w:val="00C363BE"/>
    <w:rsid w:val="00C371FB"/>
    <w:rsid w:val="00C4252A"/>
    <w:rsid w:val="00C42897"/>
    <w:rsid w:val="00C42DFF"/>
    <w:rsid w:val="00C42F12"/>
    <w:rsid w:val="00C43B44"/>
    <w:rsid w:val="00C442A2"/>
    <w:rsid w:val="00C452E4"/>
    <w:rsid w:val="00C47E8D"/>
    <w:rsid w:val="00C50E22"/>
    <w:rsid w:val="00C510BD"/>
    <w:rsid w:val="00C523E3"/>
    <w:rsid w:val="00C53A9E"/>
    <w:rsid w:val="00C54690"/>
    <w:rsid w:val="00C54F4A"/>
    <w:rsid w:val="00C55E71"/>
    <w:rsid w:val="00C560EE"/>
    <w:rsid w:val="00C578BF"/>
    <w:rsid w:val="00C600B5"/>
    <w:rsid w:val="00C60C18"/>
    <w:rsid w:val="00C60DA7"/>
    <w:rsid w:val="00C619D2"/>
    <w:rsid w:val="00C61D61"/>
    <w:rsid w:val="00C6228D"/>
    <w:rsid w:val="00C64A57"/>
    <w:rsid w:val="00C65303"/>
    <w:rsid w:val="00C66218"/>
    <w:rsid w:val="00C678B2"/>
    <w:rsid w:val="00C679BA"/>
    <w:rsid w:val="00C67D73"/>
    <w:rsid w:val="00C70505"/>
    <w:rsid w:val="00C70686"/>
    <w:rsid w:val="00C708DD"/>
    <w:rsid w:val="00C72798"/>
    <w:rsid w:val="00C736A3"/>
    <w:rsid w:val="00C738A7"/>
    <w:rsid w:val="00C73B35"/>
    <w:rsid w:val="00C747CA"/>
    <w:rsid w:val="00C74B4D"/>
    <w:rsid w:val="00C75280"/>
    <w:rsid w:val="00C759A3"/>
    <w:rsid w:val="00C77ADA"/>
    <w:rsid w:val="00C8000D"/>
    <w:rsid w:val="00C80762"/>
    <w:rsid w:val="00C818E1"/>
    <w:rsid w:val="00C84088"/>
    <w:rsid w:val="00C841AD"/>
    <w:rsid w:val="00C84EC1"/>
    <w:rsid w:val="00C85DFF"/>
    <w:rsid w:val="00C85EB1"/>
    <w:rsid w:val="00C8655C"/>
    <w:rsid w:val="00C902BB"/>
    <w:rsid w:val="00C910F6"/>
    <w:rsid w:val="00C9198B"/>
    <w:rsid w:val="00C927DA"/>
    <w:rsid w:val="00C92818"/>
    <w:rsid w:val="00C92850"/>
    <w:rsid w:val="00C93502"/>
    <w:rsid w:val="00C94037"/>
    <w:rsid w:val="00C94519"/>
    <w:rsid w:val="00C94725"/>
    <w:rsid w:val="00C958F3"/>
    <w:rsid w:val="00C95B15"/>
    <w:rsid w:val="00C95F05"/>
    <w:rsid w:val="00C969AD"/>
    <w:rsid w:val="00CA2253"/>
    <w:rsid w:val="00CA3A27"/>
    <w:rsid w:val="00CA45A3"/>
    <w:rsid w:val="00CA4A70"/>
    <w:rsid w:val="00CA4B28"/>
    <w:rsid w:val="00CA517A"/>
    <w:rsid w:val="00CA53CC"/>
    <w:rsid w:val="00CA624F"/>
    <w:rsid w:val="00CA6689"/>
    <w:rsid w:val="00CA77F9"/>
    <w:rsid w:val="00CA7819"/>
    <w:rsid w:val="00CB0475"/>
    <w:rsid w:val="00CB1294"/>
    <w:rsid w:val="00CB1EF3"/>
    <w:rsid w:val="00CB2259"/>
    <w:rsid w:val="00CB29E4"/>
    <w:rsid w:val="00CB39EF"/>
    <w:rsid w:val="00CB4C7F"/>
    <w:rsid w:val="00CB5289"/>
    <w:rsid w:val="00CB5BF2"/>
    <w:rsid w:val="00CB6259"/>
    <w:rsid w:val="00CB7308"/>
    <w:rsid w:val="00CB7762"/>
    <w:rsid w:val="00CC16D9"/>
    <w:rsid w:val="00CC32CD"/>
    <w:rsid w:val="00CC355A"/>
    <w:rsid w:val="00CC38B3"/>
    <w:rsid w:val="00CC4094"/>
    <w:rsid w:val="00CC41C2"/>
    <w:rsid w:val="00CC48AB"/>
    <w:rsid w:val="00CC499C"/>
    <w:rsid w:val="00CC5ADD"/>
    <w:rsid w:val="00CC6191"/>
    <w:rsid w:val="00CC6A30"/>
    <w:rsid w:val="00CC6B79"/>
    <w:rsid w:val="00CC6FE0"/>
    <w:rsid w:val="00CC7851"/>
    <w:rsid w:val="00CC7CED"/>
    <w:rsid w:val="00CD0120"/>
    <w:rsid w:val="00CD08CE"/>
    <w:rsid w:val="00CD103D"/>
    <w:rsid w:val="00CD1ADE"/>
    <w:rsid w:val="00CD254C"/>
    <w:rsid w:val="00CD2845"/>
    <w:rsid w:val="00CD395A"/>
    <w:rsid w:val="00CD41C0"/>
    <w:rsid w:val="00CD4218"/>
    <w:rsid w:val="00CD572D"/>
    <w:rsid w:val="00CD6C8B"/>
    <w:rsid w:val="00CD6F00"/>
    <w:rsid w:val="00CD7F91"/>
    <w:rsid w:val="00CE01CA"/>
    <w:rsid w:val="00CE0386"/>
    <w:rsid w:val="00CE0C50"/>
    <w:rsid w:val="00CE173B"/>
    <w:rsid w:val="00CE24BC"/>
    <w:rsid w:val="00CE2BEC"/>
    <w:rsid w:val="00CE2CFD"/>
    <w:rsid w:val="00CE37A8"/>
    <w:rsid w:val="00CE448D"/>
    <w:rsid w:val="00CF0031"/>
    <w:rsid w:val="00CF0C99"/>
    <w:rsid w:val="00CF0E4F"/>
    <w:rsid w:val="00CF1894"/>
    <w:rsid w:val="00CF208D"/>
    <w:rsid w:val="00CF24F4"/>
    <w:rsid w:val="00CF2565"/>
    <w:rsid w:val="00CF30C0"/>
    <w:rsid w:val="00CF36CB"/>
    <w:rsid w:val="00CF3C15"/>
    <w:rsid w:val="00CF46D3"/>
    <w:rsid w:val="00CF54EB"/>
    <w:rsid w:val="00CF7587"/>
    <w:rsid w:val="00D0037C"/>
    <w:rsid w:val="00D028DF"/>
    <w:rsid w:val="00D02B69"/>
    <w:rsid w:val="00D02B99"/>
    <w:rsid w:val="00D04197"/>
    <w:rsid w:val="00D04479"/>
    <w:rsid w:val="00D04EDD"/>
    <w:rsid w:val="00D05A5C"/>
    <w:rsid w:val="00D05B4B"/>
    <w:rsid w:val="00D05DDF"/>
    <w:rsid w:val="00D05E12"/>
    <w:rsid w:val="00D06E89"/>
    <w:rsid w:val="00D07394"/>
    <w:rsid w:val="00D076FD"/>
    <w:rsid w:val="00D108DF"/>
    <w:rsid w:val="00D10D97"/>
    <w:rsid w:val="00D110D1"/>
    <w:rsid w:val="00D11540"/>
    <w:rsid w:val="00D11FDB"/>
    <w:rsid w:val="00D129EF"/>
    <w:rsid w:val="00D12CB8"/>
    <w:rsid w:val="00D12FC0"/>
    <w:rsid w:val="00D143C8"/>
    <w:rsid w:val="00D14ABC"/>
    <w:rsid w:val="00D15302"/>
    <w:rsid w:val="00D15B6A"/>
    <w:rsid w:val="00D16623"/>
    <w:rsid w:val="00D16BF8"/>
    <w:rsid w:val="00D16CE2"/>
    <w:rsid w:val="00D17CD5"/>
    <w:rsid w:val="00D21245"/>
    <w:rsid w:val="00D223D0"/>
    <w:rsid w:val="00D22D04"/>
    <w:rsid w:val="00D22F37"/>
    <w:rsid w:val="00D24133"/>
    <w:rsid w:val="00D24556"/>
    <w:rsid w:val="00D25B61"/>
    <w:rsid w:val="00D26144"/>
    <w:rsid w:val="00D26312"/>
    <w:rsid w:val="00D26D63"/>
    <w:rsid w:val="00D27B6C"/>
    <w:rsid w:val="00D30130"/>
    <w:rsid w:val="00D32F72"/>
    <w:rsid w:val="00D341A5"/>
    <w:rsid w:val="00D34B6E"/>
    <w:rsid w:val="00D37444"/>
    <w:rsid w:val="00D37A5A"/>
    <w:rsid w:val="00D402C2"/>
    <w:rsid w:val="00D419F4"/>
    <w:rsid w:val="00D41AF1"/>
    <w:rsid w:val="00D4244F"/>
    <w:rsid w:val="00D43159"/>
    <w:rsid w:val="00D43BE4"/>
    <w:rsid w:val="00D4408A"/>
    <w:rsid w:val="00D44EC3"/>
    <w:rsid w:val="00D450CF"/>
    <w:rsid w:val="00D45D30"/>
    <w:rsid w:val="00D46F53"/>
    <w:rsid w:val="00D477D1"/>
    <w:rsid w:val="00D50406"/>
    <w:rsid w:val="00D50610"/>
    <w:rsid w:val="00D50759"/>
    <w:rsid w:val="00D50E9F"/>
    <w:rsid w:val="00D5113B"/>
    <w:rsid w:val="00D512AE"/>
    <w:rsid w:val="00D51ABA"/>
    <w:rsid w:val="00D520E4"/>
    <w:rsid w:val="00D52694"/>
    <w:rsid w:val="00D52FAC"/>
    <w:rsid w:val="00D53C01"/>
    <w:rsid w:val="00D54641"/>
    <w:rsid w:val="00D54E81"/>
    <w:rsid w:val="00D5587C"/>
    <w:rsid w:val="00D55B87"/>
    <w:rsid w:val="00D567FB"/>
    <w:rsid w:val="00D57608"/>
    <w:rsid w:val="00D57DFA"/>
    <w:rsid w:val="00D60138"/>
    <w:rsid w:val="00D60D32"/>
    <w:rsid w:val="00D61198"/>
    <w:rsid w:val="00D6123B"/>
    <w:rsid w:val="00D613B6"/>
    <w:rsid w:val="00D639F5"/>
    <w:rsid w:val="00D6435A"/>
    <w:rsid w:val="00D645D8"/>
    <w:rsid w:val="00D656B9"/>
    <w:rsid w:val="00D6686A"/>
    <w:rsid w:val="00D6691C"/>
    <w:rsid w:val="00D66B3C"/>
    <w:rsid w:val="00D66F29"/>
    <w:rsid w:val="00D70D73"/>
    <w:rsid w:val="00D70DBC"/>
    <w:rsid w:val="00D7132A"/>
    <w:rsid w:val="00D71FB5"/>
    <w:rsid w:val="00D72035"/>
    <w:rsid w:val="00D725DD"/>
    <w:rsid w:val="00D74E57"/>
    <w:rsid w:val="00D7664D"/>
    <w:rsid w:val="00D767EC"/>
    <w:rsid w:val="00D77424"/>
    <w:rsid w:val="00D77D16"/>
    <w:rsid w:val="00D8144A"/>
    <w:rsid w:val="00D82E15"/>
    <w:rsid w:val="00D839A8"/>
    <w:rsid w:val="00D841E8"/>
    <w:rsid w:val="00D8465F"/>
    <w:rsid w:val="00D84F2F"/>
    <w:rsid w:val="00D85322"/>
    <w:rsid w:val="00D86302"/>
    <w:rsid w:val="00D90529"/>
    <w:rsid w:val="00D9153D"/>
    <w:rsid w:val="00D922A6"/>
    <w:rsid w:val="00D930FE"/>
    <w:rsid w:val="00D935B8"/>
    <w:rsid w:val="00D9442D"/>
    <w:rsid w:val="00D958D8"/>
    <w:rsid w:val="00D97433"/>
    <w:rsid w:val="00D9763F"/>
    <w:rsid w:val="00D978A8"/>
    <w:rsid w:val="00D97F28"/>
    <w:rsid w:val="00DA175A"/>
    <w:rsid w:val="00DA2833"/>
    <w:rsid w:val="00DA3650"/>
    <w:rsid w:val="00DA4272"/>
    <w:rsid w:val="00DA44AD"/>
    <w:rsid w:val="00DA56EA"/>
    <w:rsid w:val="00DA5825"/>
    <w:rsid w:val="00DA66C3"/>
    <w:rsid w:val="00DA6BDA"/>
    <w:rsid w:val="00DB047F"/>
    <w:rsid w:val="00DB077E"/>
    <w:rsid w:val="00DB0CE3"/>
    <w:rsid w:val="00DB0E27"/>
    <w:rsid w:val="00DB204E"/>
    <w:rsid w:val="00DB3E97"/>
    <w:rsid w:val="00DB4599"/>
    <w:rsid w:val="00DB4A68"/>
    <w:rsid w:val="00DB4B70"/>
    <w:rsid w:val="00DB5BCD"/>
    <w:rsid w:val="00DB63E5"/>
    <w:rsid w:val="00DB7250"/>
    <w:rsid w:val="00DC03D6"/>
    <w:rsid w:val="00DC07AA"/>
    <w:rsid w:val="00DC1A94"/>
    <w:rsid w:val="00DC1AA9"/>
    <w:rsid w:val="00DC2027"/>
    <w:rsid w:val="00DC2BC7"/>
    <w:rsid w:val="00DC4132"/>
    <w:rsid w:val="00DC5C6E"/>
    <w:rsid w:val="00DC5EDA"/>
    <w:rsid w:val="00DC5FEB"/>
    <w:rsid w:val="00DC60DE"/>
    <w:rsid w:val="00DC64F8"/>
    <w:rsid w:val="00DC7652"/>
    <w:rsid w:val="00DD0C2C"/>
    <w:rsid w:val="00DD129F"/>
    <w:rsid w:val="00DD3229"/>
    <w:rsid w:val="00DD4BF9"/>
    <w:rsid w:val="00DD503A"/>
    <w:rsid w:val="00DD58D1"/>
    <w:rsid w:val="00DD59F7"/>
    <w:rsid w:val="00DD71D0"/>
    <w:rsid w:val="00DD7E5E"/>
    <w:rsid w:val="00DE00E7"/>
    <w:rsid w:val="00DE05C0"/>
    <w:rsid w:val="00DE362C"/>
    <w:rsid w:val="00DE5E24"/>
    <w:rsid w:val="00DE5EC4"/>
    <w:rsid w:val="00DE7486"/>
    <w:rsid w:val="00DE7EDB"/>
    <w:rsid w:val="00DF0CC6"/>
    <w:rsid w:val="00DF127D"/>
    <w:rsid w:val="00DF1F4A"/>
    <w:rsid w:val="00DF24BD"/>
    <w:rsid w:val="00DF4663"/>
    <w:rsid w:val="00DF487F"/>
    <w:rsid w:val="00DF4FC4"/>
    <w:rsid w:val="00DF594E"/>
    <w:rsid w:val="00DF7BB1"/>
    <w:rsid w:val="00DF7F22"/>
    <w:rsid w:val="00E00224"/>
    <w:rsid w:val="00E00358"/>
    <w:rsid w:val="00E00DCA"/>
    <w:rsid w:val="00E0101F"/>
    <w:rsid w:val="00E026AA"/>
    <w:rsid w:val="00E0294E"/>
    <w:rsid w:val="00E02F86"/>
    <w:rsid w:val="00E038CE"/>
    <w:rsid w:val="00E0463C"/>
    <w:rsid w:val="00E04B29"/>
    <w:rsid w:val="00E04CCB"/>
    <w:rsid w:val="00E06307"/>
    <w:rsid w:val="00E073B4"/>
    <w:rsid w:val="00E077C9"/>
    <w:rsid w:val="00E07E58"/>
    <w:rsid w:val="00E106BB"/>
    <w:rsid w:val="00E119AC"/>
    <w:rsid w:val="00E11C02"/>
    <w:rsid w:val="00E139D6"/>
    <w:rsid w:val="00E13CEA"/>
    <w:rsid w:val="00E1568F"/>
    <w:rsid w:val="00E15F8C"/>
    <w:rsid w:val="00E17810"/>
    <w:rsid w:val="00E17D01"/>
    <w:rsid w:val="00E207D6"/>
    <w:rsid w:val="00E224FC"/>
    <w:rsid w:val="00E23FF2"/>
    <w:rsid w:val="00E24CD3"/>
    <w:rsid w:val="00E25A67"/>
    <w:rsid w:val="00E26050"/>
    <w:rsid w:val="00E2626A"/>
    <w:rsid w:val="00E31F57"/>
    <w:rsid w:val="00E3202B"/>
    <w:rsid w:val="00E336C5"/>
    <w:rsid w:val="00E33A35"/>
    <w:rsid w:val="00E34794"/>
    <w:rsid w:val="00E35A79"/>
    <w:rsid w:val="00E3639A"/>
    <w:rsid w:val="00E4070B"/>
    <w:rsid w:val="00E40862"/>
    <w:rsid w:val="00E40A27"/>
    <w:rsid w:val="00E41143"/>
    <w:rsid w:val="00E41279"/>
    <w:rsid w:val="00E4170C"/>
    <w:rsid w:val="00E41EB5"/>
    <w:rsid w:val="00E4251A"/>
    <w:rsid w:val="00E431C5"/>
    <w:rsid w:val="00E43F57"/>
    <w:rsid w:val="00E4421C"/>
    <w:rsid w:val="00E46512"/>
    <w:rsid w:val="00E46A0D"/>
    <w:rsid w:val="00E5006C"/>
    <w:rsid w:val="00E502C4"/>
    <w:rsid w:val="00E50F81"/>
    <w:rsid w:val="00E52535"/>
    <w:rsid w:val="00E53F62"/>
    <w:rsid w:val="00E5558E"/>
    <w:rsid w:val="00E55ABC"/>
    <w:rsid w:val="00E56575"/>
    <w:rsid w:val="00E56CE5"/>
    <w:rsid w:val="00E57B74"/>
    <w:rsid w:val="00E60AAB"/>
    <w:rsid w:val="00E60FDD"/>
    <w:rsid w:val="00E617E6"/>
    <w:rsid w:val="00E61D6E"/>
    <w:rsid w:val="00E62E16"/>
    <w:rsid w:val="00E66881"/>
    <w:rsid w:val="00E67B9B"/>
    <w:rsid w:val="00E67D36"/>
    <w:rsid w:val="00E70E1F"/>
    <w:rsid w:val="00E711AE"/>
    <w:rsid w:val="00E721F1"/>
    <w:rsid w:val="00E73347"/>
    <w:rsid w:val="00E742DD"/>
    <w:rsid w:val="00E7484B"/>
    <w:rsid w:val="00E8093B"/>
    <w:rsid w:val="00E8116B"/>
    <w:rsid w:val="00E812BD"/>
    <w:rsid w:val="00E81A53"/>
    <w:rsid w:val="00E81F5D"/>
    <w:rsid w:val="00E82EA6"/>
    <w:rsid w:val="00E82FA7"/>
    <w:rsid w:val="00E838B8"/>
    <w:rsid w:val="00E839F9"/>
    <w:rsid w:val="00E8493D"/>
    <w:rsid w:val="00E85236"/>
    <w:rsid w:val="00E85BC7"/>
    <w:rsid w:val="00E8629F"/>
    <w:rsid w:val="00E86687"/>
    <w:rsid w:val="00E870D4"/>
    <w:rsid w:val="00E87222"/>
    <w:rsid w:val="00E87347"/>
    <w:rsid w:val="00E8740D"/>
    <w:rsid w:val="00E87BE3"/>
    <w:rsid w:val="00E90018"/>
    <w:rsid w:val="00E90418"/>
    <w:rsid w:val="00E90B54"/>
    <w:rsid w:val="00E910FC"/>
    <w:rsid w:val="00E94990"/>
    <w:rsid w:val="00E9594C"/>
    <w:rsid w:val="00E9648F"/>
    <w:rsid w:val="00E97AA9"/>
    <w:rsid w:val="00EA09B1"/>
    <w:rsid w:val="00EA09BC"/>
    <w:rsid w:val="00EA0D31"/>
    <w:rsid w:val="00EA0D96"/>
    <w:rsid w:val="00EA1563"/>
    <w:rsid w:val="00EA2FB6"/>
    <w:rsid w:val="00EA3C24"/>
    <w:rsid w:val="00EA3D76"/>
    <w:rsid w:val="00EA6F88"/>
    <w:rsid w:val="00EA720B"/>
    <w:rsid w:val="00EB0292"/>
    <w:rsid w:val="00EB0BC6"/>
    <w:rsid w:val="00EB0D60"/>
    <w:rsid w:val="00EB1D43"/>
    <w:rsid w:val="00EB3438"/>
    <w:rsid w:val="00EB3A40"/>
    <w:rsid w:val="00EB3BAE"/>
    <w:rsid w:val="00EB3E89"/>
    <w:rsid w:val="00EB41B5"/>
    <w:rsid w:val="00EB4538"/>
    <w:rsid w:val="00EB4593"/>
    <w:rsid w:val="00EB45B5"/>
    <w:rsid w:val="00EB52E1"/>
    <w:rsid w:val="00EB597F"/>
    <w:rsid w:val="00EB6C27"/>
    <w:rsid w:val="00EB748E"/>
    <w:rsid w:val="00EB7A08"/>
    <w:rsid w:val="00EC0715"/>
    <w:rsid w:val="00EC0B01"/>
    <w:rsid w:val="00EC0E84"/>
    <w:rsid w:val="00EC3846"/>
    <w:rsid w:val="00EC464C"/>
    <w:rsid w:val="00EC6227"/>
    <w:rsid w:val="00EC6A1C"/>
    <w:rsid w:val="00EC6E93"/>
    <w:rsid w:val="00EC73FB"/>
    <w:rsid w:val="00ED004C"/>
    <w:rsid w:val="00ED1C52"/>
    <w:rsid w:val="00ED22E9"/>
    <w:rsid w:val="00ED2A66"/>
    <w:rsid w:val="00ED2C66"/>
    <w:rsid w:val="00ED322E"/>
    <w:rsid w:val="00ED32EB"/>
    <w:rsid w:val="00ED3C17"/>
    <w:rsid w:val="00ED4413"/>
    <w:rsid w:val="00ED57EC"/>
    <w:rsid w:val="00ED5ABD"/>
    <w:rsid w:val="00ED5D62"/>
    <w:rsid w:val="00ED6E25"/>
    <w:rsid w:val="00ED6FEC"/>
    <w:rsid w:val="00EE0415"/>
    <w:rsid w:val="00EE066A"/>
    <w:rsid w:val="00EE13FD"/>
    <w:rsid w:val="00EE2605"/>
    <w:rsid w:val="00EE2B8F"/>
    <w:rsid w:val="00EE3A95"/>
    <w:rsid w:val="00EE5692"/>
    <w:rsid w:val="00EF0164"/>
    <w:rsid w:val="00EF04A8"/>
    <w:rsid w:val="00EF0C44"/>
    <w:rsid w:val="00EF0CA1"/>
    <w:rsid w:val="00EF1A8E"/>
    <w:rsid w:val="00EF4235"/>
    <w:rsid w:val="00EF42C6"/>
    <w:rsid w:val="00EF4D19"/>
    <w:rsid w:val="00EF4DB4"/>
    <w:rsid w:val="00EF53BF"/>
    <w:rsid w:val="00EF5511"/>
    <w:rsid w:val="00EF5D8B"/>
    <w:rsid w:val="00EF60D4"/>
    <w:rsid w:val="00EF678B"/>
    <w:rsid w:val="00EF75D0"/>
    <w:rsid w:val="00F00144"/>
    <w:rsid w:val="00F01416"/>
    <w:rsid w:val="00F0257E"/>
    <w:rsid w:val="00F0271F"/>
    <w:rsid w:val="00F03102"/>
    <w:rsid w:val="00F04035"/>
    <w:rsid w:val="00F0487B"/>
    <w:rsid w:val="00F04BD9"/>
    <w:rsid w:val="00F0557F"/>
    <w:rsid w:val="00F05B38"/>
    <w:rsid w:val="00F05D4D"/>
    <w:rsid w:val="00F05DFF"/>
    <w:rsid w:val="00F072D8"/>
    <w:rsid w:val="00F07C7D"/>
    <w:rsid w:val="00F10310"/>
    <w:rsid w:val="00F10B79"/>
    <w:rsid w:val="00F10C29"/>
    <w:rsid w:val="00F10D39"/>
    <w:rsid w:val="00F11517"/>
    <w:rsid w:val="00F12D23"/>
    <w:rsid w:val="00F13CED"/>
    <w:rsid w:val="00F14A93"/>
    <w:rsid w:val="00F14C3D"/>
    <w:rsid w:val="00F15855"/>
    <w:rsid w:val="00F163BC"/>
    <w:rsid w:val="00F16D32"/>
    <w:rsid w:val="00F1709D"/>
    <w:rsid w:val="00F17FE1"/>
    <w:rsid w:val="00F2267B"/>
    <w:rsid w:val="00F22BD0"/>
    <w:rsid w:val="00F2304F"/>
    <w:rsid w:val="00F24ABC"/>
    <w:rsid w:val="00F24C97"/>
    <w:rsid w:val="00F25AFC"/>
    <w:rsid w:val="00F2719A"/>
    <w:rsid w:val="00F2781C"/>
    <w:rsid w:val="00F278F3"/>
    <w:rsid w:val="00F27980"/>
    <w:rsid w:val="00F279BB"/>
    <w:rsid w:val="00F30653"/>
    <w:rsid w:val="00F306F4"/>
    <w:rsid w:val="00F31D4A"/>
    <w:rsid w:val="00F321F1"/>
    <w:rsid w:val="00F3413D"/>
    <w:rsid w:val="00F35A51"/>
    <w:rsid w:val="00F35F5E"/>
    <w:rsid w:val="00F35FF1"/>
    <w:rsid w:val="00F360BC"/>
    <w:rsid w:val="00F36B8F"/>
    <w:rsid w:val="00F36EBF"/>
    <w:rsid w:val="00F370FC"/>
    <w:rsid w:val="00F375C8"/>
    <w:rsid w:val="00F37F62"/>
    <w:rsid w:val="00F40955"/>
    <w:rsid w:val="00F42619"/>
    <w:rsid w:val="00F428E4"/>
    <w:rsid w:val="00F42DFF"/>
    <w:rsid w:val="00F43686"/>
    <w:rsid w:val="00F44FB6"/>
    <w:rsid w:val="00F45E15"/>
    <w:rsid w:val="00F46E93"/>
    <w:rsid w:val="00F47642"/>
    <w:rsid w:val="00F508B8"/>
    <w:rsid w:val="00F5146D"/>
    <w:rsid w:val="00F5153F"/>
    <w:rsid w:val="00F51569"/>
    <w:rsid w:val="00F53597"/>
    <w:rsid w:val="00F5431E"/>
    <w:rsid w:val="00F54609"/>
    <w:rsid w:val="00F5544C"/>
    <w:rsid w:val="00F558E6"/>
    <w:rsid w:val="00F561C3"/>
    <w:rsid w:val="00F568AB"/>
    <w:rsid w:val="00F57BC9"/>
    <w:rsid w:val="00F57CB0"/>
    <w:rsid w:val="00F57D8B"/>
    <w:rsid w:val="00F61608"/>
    <w:rsid w:val="00F62785"/>
    <w:rsid w:val="00F63286"/>
    <w:rsid w:val="00F635D5"/>
    <w:rsid w:val="00F63FF6"/>
    <w:rsid w:val="00F641E0"/>
    <w:rsid w:val="00F64C83"/>
    <w:rsid w:val="00F64D50"/>
    <w:rsid w:val="00F64FDF"/>
    <w:rsid w:val="00F6508E"/>
    <w:rsid w:val="00F662FA"/>
    <w:rsid w:val="00F6642D"/>
    <w:rsid w:val="00F719AC"/>
    <w:rsid w:val="00F71E07"/>
    <w:rsid w:val="00F727E6"/>
    <w:rsid w:val="00F73416"/>
    <w:rsid w:val="00F735C6"/>
    <w:rsid w:val="00F73BFF"/>
    <w:rsid w:val="00F74530"/>
    <w:rsid w:val="00F75DF1"/>
    <w:rsid w:val="00F7768F"/>
    <w:rsid w:val="00F77EB0"/>
    <w:rsid w:val="00F804F7"/>
    <w:rsid w:val="00F81AC1"/>
    <w:rsid w:val="00F81F73"/>
    <w:rsid w:val="00F83C10"/>
    <w:rsid w:val="00F844B8"/>
    <w:rsid w:val="00F86CC4"/>
    <w:rsid w:val="00F87101"/>
    <w:rsid w:val="00F871E4"/>
    <w:rsid w:val="00F874C2"/>
    <w:rsid w:val="00F9026A"/>
    <w:rsid w:val="00F90A78"/>
    <w:rsid w:val="00F90E88"/>
    <w:rsid w:val="00F91F35"/>
    <w:rsid w:val="00F91F8F"/>
    <w:rsid w:val="00F9209E"/>
    <w:rsid w:val="00F922E0"/>
    <w:rsid w:val="00F9286E"/>
    <w:rsid w:val="00F938BB"/>
    <w:rsid w:val="00F94413"/>
    <w:rsid w:val="00F94F41"/>
    <w:rsid w:val="00F95763"/>
    <w:rsid w:val="00F95E6B"/>
    <w:rsid w:val="00F9640C"/>
    <w:rsid w:val="00FA1447"/>
    <w:rsid w:val="00FA174D"/>
    <w:rsid w:val="00FA1F5E"/>
    <w:rsid w:val="00FA2D8C"/>
    <w:rsid w:val="00FA5C8C"/>
    <w:rsid w:val="00FB0669"/>
    <w:rsid w:val="00FB06CF"/>
    <w:rsid w:val="00FB08CA"/>
    <w:rsid w:val="00FB0B69"/>
    <w:rsid w:val="00FB0F21"/>
    <w:rsid w:val="00FB2154"/>
    <w:rsid w:val="00FB3349"/>
    <w:rsid w:val="00FB557A"/>
    <w:rsid w:val="00FB79E8"/>
    <w:rsid w:val="00FB7C8B"/>
    <w:rsid w:val="00FB7DBD"/>
    <w:rsid w:val="00FB7FAB"/>
    <w:rsid w:val="00FC051F"/>
    <w:rsid w:val="00FC052B"/>
    <w:rsid w:val="00FC0687"/>
    <w:rsid w:val="00FC2E5C"/>
    <w:rsid w:val="00FC34CD"/>
    <w:rsid w:val="00FC34DF"/>
    <w:rsid w:val="00FC3BBF"/>
    <w:rsid w:val="00FC4C58"/>
    <w:rsid w:val="00FC5F9D"/>
    <w:rsid w:val="00FC63D4"/>
    <w:rsid w:val="00FC7503"/>
    <w:rsid w:val="00FD0445"/>
    <w:rsid w:val="00FD109D"/>
    <w:rsid w:val="00FD446A"/>
    <w:rsid w:val="00FD4C86"/>
    <w:rsid w:val="00FD4F68"/>
    <w:rsid w:val="00FD5C0C"/>
    <w:rsid w:val="00FD68FD"/>
    <w:rsid w:val="00FD7526"/>
    <w:rsid w:val="00FD76E1"/>
    <w:rsid w:val="00FE095C"/>
    <w:rsid w:val="00FE11AB"/>
    <w:rsid w:val="00FE2007"/>
    <w:rsid w:val="00FE2D57"/>
    <w:rsid w:val="00FE61A4"/>
    <w:rsid w:val="00FE61FB"/>
    <w:rsid w:val="00FE6651"/>
    <w:rsid w:val="00FE72F5"/>
    <w:rsid w:val="00FF04B3"/>
    <w:rsid w:val="00FF0948"/>
    <w:rsid w:val="00FF1125"/>
    <w:rsid w:val="00FF1331"/>
    <w:rsid w:val="00FF3120"/>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1422D"/>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9"/>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3"/>
    <w:semiHidden/>
  </w:style>
  <w:style w:type="paragraph" w:styleId="af4">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4"/>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6"/>
    <w:rsid w:val="00A515A6"/>
    <w:rPr>
      <w:b/>
      <w:bCs/>
    </w:rPr>
  </w:style>
  <w:style w:type="character" w:customStyle="1" w:styleId="13">
    <w:name w:val="批注文字 字符1"/>
    <w:link w:val="af3"/>
    <w:semiHidden/>
    <w:rsid w:val="00A515A6"/>
    <w:rPr>
      <w:lang w:val="en-GB"/>
    </w:rPr>
  </w:style>
  <w:style w:type="character" w:customStyle="1" w:styleId="16">
    <w:name w:val="批注主题 字符1"/>
    <w:link w:val="af6"/>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5"/>
    <w:uiPriority w:val="34"/>
    <w:qFormat/>
    <w:rsid w:val="00C42DFF"/>
    <w:rPr>
      <w:rFonts w:ascii="Calibri" w:eastAsia="Calibri" w:hAnsi="Calibri"/>
      <w:sz w:val="22"/>
      <w:szCs w:val="22"/>
      <w:lang w:val="en-US" w:eastAsia="en-US"/>
    </w:rPr>
  </w:style>
  <w:style w:type="paragraph" w:styleId="af7">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8">
    <w:name w:val="Table Grid"/>
    <w:basedOn w:val="a2"/>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8"/>
    <w:rsid w:val="009860DC"/>
    <w:rPr>
      <w:rFonts w:eastAsia="宋体"/>
    </w:rPr>
  </w:style>
  <w:style w:type="character" w:customStyle="1" w:styleId="18">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e">
    <w:name w:val="批注文字 字符"/>
    <w:semiHidden/>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1"/>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0E21A4-2285-4ACF-AC9C-8ABE44DD5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177</TotalTime>
  <Pages>3</Pages>
  <Words>1105</Words>
  <Characters>6304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7395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OPPO-JQ</cp:lastModifiedBy>
  <cp:revision>203</cp:revision>
  <dcterms:created xsi:type="dcterms:W3CDTF">2023-08-11T00:59:00Z</dcterms:created>
  <dcterms:modified xsi:type="dcterms:W3CDTF">2023-11-03T12:39:00Z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